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E39" w:rsidRPr="001A259D" w:rsidRDefault="00F2321D" w:rsidP="00E03E39">
      <w:pPr>
        <w:spacing w:line="360" w:lineRule="auto"/>
        <w:ind w:firstLine="720"/>
        <w:jc w:val="center"/>
        <w:rPr>
          <w:rFonts w:ascii="Times New Roman" w:hAnsi="Times New Roman" w:cs="Times New Roman"/>
          <w:b/>
          <w:color w:val="7030A0"/>
          <w:sz w:val="24"/>
          <w:szCs w:val="24"/>
        </w:rPr>
      </w:pPr>
      <w:r w:rsidRPr="001A259D">
        <w:rPr>
          <w:rFonts w:ascii="Times New Roman" w:hAnsi="Times New Roman" w:cs="Times New Roman"/>
          <w:b/>
          <w:color w:val="7030A0"/>
          <w:sz w:val="24"/>
          <w:szCs w:val="24"/>
        </w:rPr>
        <w:t>NUTRIENT MANAGEMENT IN CASHEW</w:t>
      </w:r>
    </w:p>
    <w:p w:rsidR="00963DF3" w:rsidRPr="001A259D" w:rsidRDefault="00963DF3" w:rsidP="00EB0BD5">
      <w:pPr>
        <w:pStyle w:val="Title"/>
        <w:spacing w:line="480" w:lineRule="exact"/>
        <w:jc w:val="both"/>
        <w:rPr>
          <w:color w:val="0070C0"/>
          <w:sz w:val="24"/>
        </w:rPr>
      </w:pPr>
      <w:r w:rsidRPr="001A259D">
        <w:rPr>
          <w:color w:val="0070C0"/>
          <w:sz w:val="24"/>
        </w:rPr>
        <w:t xml:space="preserve">Importance of </w:t>
      </w:r>
      <w:r w:rsidR="00561703" w:rsidRPr="001A259D">
        <w:rPr>
          <w:color w:val="0070C0"/>
          <w:sz w:val="24"/>
        </w:rPr>
        <w:t>soil nutrient management in cashew</w:t>
      </w:r>
    </w:p>
    <w:p w:rsidR="00286730" w:rsidRPr="001A259D" w:rsidRDefault="003F5D3C" w:rsidP="00286730">
      <w:pPr>
        <w:pStyle w:val="Title"/>
        <w:spacing w:line="480" w:lineRule="exact"/>
        <w:jc w:val="both"/>
        <w:rPr>
          <w:b w:val="0"/>
          <w:sz w:val="24"/>
          <w:lang w:val="en-GB"/>
        </w:rPr>
      </w:pPr>
      <w:r w:rsidRPr="001A259D">
        <w:rPr>
          <w:b w:val="0"/>
          <w:sz w:val="24"/>
        </w:rPr>
        <w:t>Cashew is grown along the west coast and east coast of India. Most of the cashew growing soils are low in fertility status</w:t>
      </w:r>
      <w:r w:rsidR="00731DB6">
        <w:rPr>
          <w:b w:val="0"/>
          <w:sz w:val="24"/>
        </w:rPr>
        <w:t>,</w:t>
      </w:r>
      <w:r w:rsidRPr="001A259D">
        <w:rPr>
          <w:b w:val="0"/>
          <w:sz w:val="24"/>
        </w:rPr>
        <w:t xml:space="preserve"> and it is one of the major factors for </w:t>
      </w:r>
      <w:r w:rsidR="00731DB6">
        <w:rPr>
          <w:b w:val="0"/>
          <w:sz w:val="24"/>
        </w:rPr>
        <w:t xml:space="preserve">the </w:t>
      </w:r>
      <w:r w:rsidRPr="001A259D">
        <w:rPr>
          <w:b w:val="0"/>
          <w:sz w:val="24"/>
        </w:rPr>
        <w:t xml:space="preserve">low productivity of cashew in India. Like any other crops and organism, </w:t>
      </w:r>
      <w:r w:rsidR="00286730" w:rsidRPr="001A259D">
        <w:rPr>
          <w:b w:val="0"/>
          <w:sz w:val="24"/>
        </w:rPr>
        <w:t>cashew too requires additional nutrient inputs</w:t>
      </w:r>
      <w:r w:rsidRPr="001A259D">
        <w:rPr>
          <w:b w:val="0"/>
          <w:sz w:val="24"/>
        </w:rPr>
        <w:t xml:space="preserve"> for producing potential yield.  </w:t>
      </w:r>
      <w:r w:rsidR="00286730" w:rsidRPr="001A259D">
        <w:rPr>
          <w:b w:val="0"/>
          <w:sz w:val="24"/>
          <w:lang w:val="en-GB"/>
        </w:rPr>
        <w:t xml:space="preserve">Being a perennial tree crop, cashew removes </w:t>
      </w:r>
      <w:r w:rsidR="00731DB6">
        <w:rPr>
          <w:b w:val="0"/>
          <w:sz w:val="24"/>
          <w:lang w:val="en-GB"/>
        </w:rPr>
        <w:t xml:space="preserve">a </w:t>
      </w:r>
      <w:r w:rsidR="00286730" w:rsidRPr="001A259D">
        <w:rPr>
          <w:b w:val="0"/>
          <w:sz w:val="24"/>
          <w:lang w:val="en-GB"/>
        </w:rPr>
        <w:t xml:space="preserve">considerable amount of nutrients from </w:t>
      </w:r>
      <w:r w:rsidR="00731DB6">
        <w:rPr>
          <w:b w:val="0"/>
          <w:sz w:val="24"/>
          <w:lang w:val="en-GB"/>
        </w:rPr>
        <w:t xml:space="preserve">the </w:t>
      </w:r>
      <w:r w:rsidR="00286730" w:rsidRPr="001A259D">
        <w:rPr>
          <w:b w:val="0"/>
          <w:sz w:val="24"/>
          <w:lang w:val="en-GB"/>
        </w:rPr>
        <w:t>soil. The amount of nutrients removed by a cashew tree (30 year old) is reported as 2.847 kg N, 0.75 kg P</w:t>
      </w:r>
      <w:r w:rsidR="00286730" w:rsidRPr="001A259D">
        <w:rPr>
          <w:b w:val="0"/>
          <w:sz w:val="24"/>
          <w:vertAlign w:val="subscript"/>
          <w:lang w:val="en-GB"/>
        </w:rPr>
        <w:t>2</w:t>
      </w:r>
      <w:r w:rsidR="00286730" w:rsidRPr="001A259D">
        <w:rPr>
          <w:b w:val="0"/>
          <w:sz w:val="24"/>
          <w:lang w:val="en-GB"/>
        </w:rPr>
        <w:t>O</w:t>
      </w:r>
      <w:r w:rsidR="00286730" w:rsidRPr="001A259D">
        <w:rPr>
          <w:b w:val="0"/>
          <w:sz w:val="24"/>
          <w:vertAlign w:val="subscript"/>
          <w:lang w:val="en-GB"/>
        </w:rPr>
        <w:t>5</w:t>
      </w:r>
      <w:r w:rsidR="00286730" w:rsidRPr="001A259D">
        <w:rPr>
          <w:b w:val="0"/>
          <w:sz w:val="24"/>
          <w:lang w:val="en-GB"/>
        </w:rPr>
        <w:t xml:space="preserve"> and 1.265 kg K</w:t>
      </w:r>
      <w:r w:rsidR="00286730" w:rsidRPr="001A259D">
        <w:rPr>
          <w:b w:val="0"/>
          <w:sz w:val="24"/>
          <w:vertAlign w:val="subscript"/>
          <w:lang w:val="en-GB"/>
        </w:rPr>
        <w:t>2</w:t>
      </w:r>
      <w:r w:rsidR="00286730" w:rsidRPr="001A259D">
        <w:rPr>
          <w:b w:val="0"/>
          <w:sz w:val="24"/>
          <w:lang w:val="en-GB"/>
        </w:rPr>
        <w:t xml:space="preserve">O. If the continuous removal by cashew tree is not balanced by application of manures and fertilisers, the yield and quality of produce will be affected, apart from deterioration of soil health. </w:t>
      </w:r>
    </w:p>
    <w:p w:rsidR="00B458EC" w:rsidRPr="001A259D" w:rsidRDefault="00B458EC" w:rsidP="00286730">
      <w:pPr>
        <w:pStyle w:val="Title"/>
        <w:spacing w:line="480" w:lineRule="exact"/>
        <w:jc w:val="both"/>
        <w:rPr>
          <w:color w:val="0070C0"/>
          <w:sz w:val="24"/>
        </w:rPr>
      </w:pPr>
      <w:r w:rsidRPr="001A259D">
        <w:rPr>
          <w:color w:val="0070C0"/>
          <w:sz w:val="24"/>
        </w:rPr>
        <w:t>Liming in cashew</w:t>
      </w:r>
    </w:p>
    <w:p w:rsidR="00EF2C71" w:rsidRDefault="00B458EC" w:rsidP="00286730">
      <w:pPr>
        <w:pStyle w:val="Title"/>
        <w:spacing w:line="480" w:lineRule="exact"/>
        <w:jc w:val="both"/>
        <w:rPr>
          <w:b w:val="0"/>
          <w:sz w:val="24"/>
          <w:lang w:val="en-GB"/>
        </w:rPr>
      </w:pPr>
      <w:r w:rsidRPr="001A259D">
        <w:rPr>
          <w:b w:val="0"/>
          <w:sz w:val="24"/>
          <w:lang w:val="en-GB"/>
        </w:rPr>
        <w:t xml:space="preserve">Cashew growing soils are generally acidic. Under high acidic soil conditions, </w:t>
      </w:r>
      <w:r w:rsidR="00115204" w:rsidRPr="001A259D">
        <w:rPr>
          <w:b w:val="0"/>
          <w:sz w:val="24"/>
          <w:lang w:val="en-GB"/>
        </w:rPr>
        <w:t xml:space="preserve">nutrients such as phosphorus, </w:t>
      </w:r>
      <w:r w:rsidR="00EF2C71">
        <w:rPr>
          <w:b w:val="0"/>
          <w:sz w:val="24"/>
          <w:lang w:val="en-GB"/>
        </w:rPr>
        <w:t xml:space="preserve">calcium, magnesium, </w:t>
      </w:r>
      <w:r w:rsidR="00115204" w:rsidRPr="001A259D">
        <w:rPr>
          <w:b w:val="0"/>
          <w:sz w:val="24"/>
          <w:lang w:val="en-GB"/>
        </w:rPr>
        <w:t>boron and molybdenum</w:t>
      </w:r>
      <w:r w:rsidR="00F9443D" w:rsidRPr="001A259D">
        <w:rPr>
          <w:b w:val="0"/>
          <w:sz w:val="24"/>
          <w:lang w:val="en-GB"/>
        </w:rPr>
        <w:t xml:space="preserve"> become unavailable</w:t>
      </w:r>
      <w:r w:rsidR="00731DB6">
        <w:rPr>
          <w:b w:val="0"/>
          <w:sz w:val="24"/>
          <w:lang w:val="en-GB"/>
        </w:rPr>
        <w:t>,</w:t>
      </w:r>
      <w:r w:rsidR="00115204" w:rsidRPr="001A259D">
        <w:rPr>
          <w:b w:val="0"/>
          <w:sz w:val="24"/>
          <w:lang w:val="en-GB"/>
        </w:rPr>
        <w:t xml:space="preserve"> and nutrients such as iron, m</w:t>
      </w:r>
      <w:r w:rsidR="00731DB6">
        <w:rPr>
          <w:b w:val="0"/>
          <w:sz w:val="24"/>
          <w:lang w:val="en-GB"/>
        </w:rPr>
        <w:t>anganese and aluminium increase</w:t>
      </w:r>
      <w:r w:rsidR="00115204" w:rsidRPr="001A259D">
        <w:rPr>
          <w:b w:val="0"/>
          <w:sz w:val="24"/>
          <w:lang w:val="en-GB"/>
        </w:rPr>
        <w:t xml:space="preserve"> to toxic levels to affect plant growth. </w:t>
      </w:r>
      <w:r w:rsidR="00F9443D" w:rsidRPr="001A259D">
        <w:rPr>
          <w:b w:val="0"/>
          <w:sz w:val="24"/>
          <w:lang w:val="en-GB"/>
        </w:rPr>
        <w:t>For correcting soil acidity, liming is to be undertaken with lime, dolomite or other liming materials</w:t>
      </w:r>
      <w:r w:rsidR="00115204" w:rsidRPr="001A259D">
        <w:rPr>
          <w:b w:val="0"/>
          <w:sz w:val="24"/>
          <w:lang w:val="en-GB"/>
        </w:rPr>
        <w:t>. Testing of soil for pH will give an idea of soil acidity. However</w:t>
      </w:r>
      <w:r w:rsidR="00731DB6">
        <w:rPr>
          <w:b w:val="0"/>
          <w:sz w:val="24"/>
          <w:lang w:val="en-GB"/>
        </w:rPr>
        <w:t>,</w:t>
      </w:r>
      <w:r w:rsidR="00115204" w:rsidRPr="001A259D">
        <w:rPr>
          <w:b w:val="0"/>
          <w:sz w:val="24"/>
          <w:lang w:val="en-GB"/>
        </w:rPr>
        <w:t xml:space="preserve"> for finding out lime requirement special test are to be carried</w:t>
      </w:r>
      <w:r w:rsidR="00731DB6">
        <w:rPr>
          <w:b w:val="0"/>
          <w:sz w:val="24"/>
          <w:lang w:val="en-GB"/>
        </w:rPr>
        <w:t xml:space="preserve"> </w:t>
      </w:r>
      <w:r w:rsidR="00115204" w:rsidRPr="001A259D">
        <w:rPr>
          <w:b w:val="0"/>
          <w:sz w:val="24"/>
          <w:lang w:val="en-GB"/>
        </w:rPr>
        <w:t xml:space="preserve">out, which can be done in any soil testing laboratory. </w:t>
      </w:r>
      <w:r w:rsidR="004674A3" w:rsidRPr="001A259D">
        <w:rPr>
          <w:b w:val="0"/>
          <w:sz w:val="24"/>
          <w:lang w:val="en-GB"/>
        </w:rPr>
        <w:t xml:space="preserve">Liming based on soil test is to be done while establishing plantation and periodically based on soil test. </w:t>
      </w:r>
      <w:r w:rsidR="00EF2C71">
        <w:rPr>
          <w:b w:val="0"/>
          <w:sz w:val="24"/>
          <w:lang w:val="en-GB"/>
        </w:rPr>
        <w:t>Lime may be applied any</w:t>
      </w:r>
      <w:r w:rsidR="00731DB6">
        <w:rPr>
          <w:b w:val="0"/>
          <w:sz w:val="24"/>
          <w:lang w:val="en-GB"/>
        </w:rPr>
        <w:t xml:space="preserve"> </w:t>
      </w:r>
      <w:r w:rsidR="00EF2C71">
        <w:rPr>
          <w:b w:val="0"/>
          <w:sz w:val="24"/>
          <w:lang w:val="en-GB"/>
        </w:rPr>
        <w:t>time of the year, however</w:t>
      </w:r>
      <w:r w:rsidR="00731DB6">
        <w:rPr>
          <w:b w:val="0"/>
          <w:sz w:val="24"/>
          <w:lang w:val="en-GB"/>
        </w:rPr>
        <w:t>,</w:t>
      </w:r>
      <w:r w:rsidR="00EF2C71">
        <w:rPr>
          <w:b w:val="0"/>
          <w:sz w:val="24"/>
          <w:lang w:val="en-GB"/>
        </w:rPr>
        <w:t xml:space="preserve"> to increase the efficiency, lime is to be applied immediately after cessation of heavy ra</w:t>
      </w:r>
      <w:r w:rsidR="00731DB6">
        <w:rPr>
          <w:b w:val="0"/>
          <w:sz w:val="24"/>
          <w:lang w:val="en-GB"/>
        </w:rPr>
        <w:t>ins</w:t>
      </w:r>
      <w:r w:rsidR="00EF2C71">
        <w:rPr>
          <w:b w:val="0"/>
          <w:sz w:val="24"/>
          <w:lang w:val="en-GB"/>
        </w:rPr>
        <w:t xml:space="preserve"> since moisture is essential for lime-soil reaction. </w:t>
      </w:r>
      <w:r w:rsidR="00622D81">
        <w:rPr>
          <w:b w:val="0"/>
          <w:sz w:val="24"/>
          <w:lang w:val="en-GB"/>
        </w:rPr>
        <w:t>Apply lime 2-3 months before planting for new plantations and</w:t>
      </w:r>
      <w:r w:rsidR="00116333">
        <w:rPr>
          <w:b w:val="0"/>
          <w:sz w:val="24"/>
          <w:lang w:val="en-GB"/>
        </w:rPr>
        <w:t xml:space="preserve"> </w:t>
      </w:r>
      <w:r w:rsidR="00622D81">
        <w:rPr>
          <w:b w:val="0"/>
          <w:sz w:val="24"/>
          <w:lang w:val="en-GB"/>
        </w:rPr>
        <w:t xml:space="preserve">for established plantations </w:t>
      </w:r>
      <w:r w:rsidR="00116333">
        <w:rPr>
          <w:b w:val="0"/>
          <w:sz w:val="24"/>
          <w:lang w:val="en-GB"/>
        </w:rPr>
        <w:t>once in 3-5 years.</w:t>
      </w:r>
    </w:p>
    <w:p w:rsidR="00116333" w:rsidRDefault="00116333" w:rsidP="00286730">
      <w:pPr>
        <w:pStyle w:val="Title"/>
        <w:spacing w:line="480" w:lineRule="exact"/>
        <w:jc w:val="both"/>
        <w:rPr>
          <w:b w:val="0"/>
          <w:sz w:val="24"/>
          <w:lang w:val="en-GB"/>
        </w:rPr>
      </w:pPr>
      <w:r>
        <w:rPr>
          <w:b w:val="0"/>
          <w:sz w:val="24"/>
          <w:lang w:val="en-GB"/>
        </w:rPr>
        <w:t>The general liming rates</w:t>
      </w:r>
      <w:r w:rsidR="00FB0F9F">
        <w:rPr>
          <w:b w:val="0"/>
          <w:sz w:val="24"/>
          <w:lang w:val="en-GB"/>
        </w:rPr>
        <w:t xml:space="preserve"> (t/ha)</w:t>
      </w:r>
      <w:r>
        <w:rPr>
          <w:b w:val="0"/>
          <w:sz w:val="24"/>
          <w:lang w:val="en-GB"/>
        </w:rPr>
        <w:t xml:space="preserve"> are given below.</w:t>
      </w:r>
    </w:p>
    <w:tbl>
      <w:tblPr>
        <w:tblStyle w:val="TableGrid"/>
        <w:tblW w:w="0" w:type="auto"/>
        <w:tblLook w:val="04A0"/>
      </w:tblPr>
      <w:tblGrid>
        <w:gridCol w:w="3224"/>
        <w:gridCol w:w="3371"/>
        <w:gridCol w:w="2261"/>
      </w:tblGrid>
      <w:tr w:rsidR="00F017B3" w:rsidRPr="00D77085" w:rsidTr="003F0D2D">
        <w:tc>
          <w:tcPr>
            <w:tcW w:w="3348" w:type="dxa"/>
            <w:vMerge w:val="restart"/>
          </w:tcPr>
          <w:p w:rsidR="00F017B3" w:rsidRPr="00D77085" w:rsidRDefault="00F017B3" w:rsidP="003F0D2D">
            <w:pPr>
              <w:jc w:val="center"/>
              <w:rPr>
                <w:rFonts w:ascii="Times New Roman" w:hAnsi="Times New Roman" w:cs="Times New Roman"/>
                <w:b/>
                <w:bCs/>
                <w:sz w:val="24"/>
                <w:szCs w:val="24"/>
                <w:lang w:val="en-GB"/>
              </w:rPr>
            </w:pPr>
            <w:r w:rsidRPr="00D77085">
              <w:rPr>
                <w:rFonts w:ascii="Times New Roman" w:hAnsi="Times New Roman" w:cs="Times New Roman"/>
                <w:b/>
                <w:bCs/>
                <w:sz w:val="24"/>
                <w:szCs w:val="24"/>
                <w:lang w:val="en-GB"/>
              </w:rPr>
              <w:t>Soil texture</w:t>
            </w:r>
          </w:p>
        </w:tc>
        <w:tc>
          <w:tcPr>
            <w:tcW w:w="5850" w:type="dxa"/>
            <w:gridSpan w:val="2"/>
          </w:tcPr>
          <w:p w:rsidR="00F017B3" w:rsidRPr="00D77085" w:rsidRDefault="00F017B3" w:rsidP="003F0D2D">
            <w:pPr>
              <w:jc w:val="center"/>
              <w:rPr>
                <w:rFonts w:ascii="Times New Roman" w:hAnsi="Times New Roman" w:cs="Times New Roman"/>
                <w:b/>
                <w:bCs/>
                <w:sz w:val="24"/>
                <w:szCs w:val="24"/>
                <w:lang w:val="en-GB"/>
              </w:rPr>
            </w:pPr>
            <w:r w:rsidRPr="00D77085">
              <w:rPr>
                <w:rFonts w:ascii="Times New Roman" w:hAnsi="Times New Roman" w:cs="Times New Roman"/>
                <w:b/>
                <w:bCs/>
                <w:sz w:val="24"/>
                <w:szCs w:val="24"/>
                <w:lang w:val="en-GB"/>
              </w:rPr>
              <w:t>Targeted soil pH change</w:t>
            </w:r>
          </w:p>
        </w:tc>
      </w:tr>
      <w:tr w:rsidR="00F017B3" w:rsidRPr="00D77085" w:rsidTr="003F0D2D">
        <w:tc>
          <w:tcPr>
            <w:tcW w:w="3348" w:type="dxa"/>
            <w:vMerge/>
          </w:tcPr>
          <w:p w:rsidR="00F017B3" w:rsidRPr="00D77085" w:rsidRDefault="00F017B3" w:rsidP="003F0D2D">
            <w:pPr>
              <w:jc w:val="center"/>
              <w:rPr>
                <w:rFonts w:ascii="Times New Roman" w:hAnsi="Times New Roman" w:cs="Times New Roman"/>
                <w:b/>
                <w:bCs/>
                <w:sz w:val="24"/>
                <w:szCs w:val="24"/>
                <w:lang w:val="en-GB"/>
              </w:rPr>
            </w:pPr>
          </w:p>
        </w:tc>
        <w:tc>
          <w:tcPr>
            <w:tcW w:w="3510" w:type="dxa"/>
          </w:tcPr>
          <w:p w:rsidR="00F017B3" w:rsidRPr="00D77085" w:rsidRDefault="00F017B3" w:rsidP="003F0D2D">
            <w:pPr>
              <w:jc w:val="center"/>
              <w:rPr>
                <w:rFonts w:ascii="Times New Roman" w:hAnsi="Times New Roman" w:cs="Times New Roman"/>
                <w:b/>
                <w:bCs/>
                <w:sz w:val="24"/>
                <w:szCs w:val="24"/>
                <w:lang w:val="en-GB"/>
              </w:rPr>
            </w:pPr>
            <w:r w:rsidRPr="00D77085">
              <w:rPr>
                <w:rFonts w:ascii="Times New Roman" w:hAnsi="Times New Roman" w:cs="Times New Roman"/>
                <w:b/>
                <w:bCs/>
                <w:sz w:val="24"/>
                <w:szCs w:val="24"/>
                <w:lang w:val="en-GB"/>
              </w:rPr>
              <w:t>From 4.5 to 5.5</w:t>
            </w:r>
          </w:p>
        </w:tc>
        <w:tc>
          <w:tcPr>
            <w:tcW w:w="2340" w:type="dxa"/>
          </w:tcPr>
          <w:p w:rsidR="00F017B3" w:rsidRPr="00D77085" w:rsidRDefault="00F017B3" w:rsidP="003F0D2D">
            <w:pPr>
              <w:jc w:val="center"/>
              <w:rPr>
                <w:rFonts w:ascii="Times New Roman" w:hAnsi="Times New Roman" w:cs="Times New Roman"/>
                <w:b/>
                <w:bCs/>
                <w:sz w:val="24"/>
                <w:szCs w:val="24"/>
                <w:lang w:val="en-GB"/>
              </w:rPr>
            </w:pPr>
            <w:r w:rsidRPr="00D77085">
              <w:rPr>
                <w:rFonts w:ascii="Times New Roman" w:hAnsi="Times New Roman" w:cs="Times New Roman"/>
                <w:b/>
                <w:bCs/>
                <w:sz w:val="24"/>
                <w:szCs w:val="24"/>
                <w:lang w:val="en-GB"/>
              </w:rPr>
              <w:t>From 5.5 to .5</w:t>
            </w:r>
          </w:p>
        </w:tc>
      </w:tr>
      <w:tr w:rsidR="00F017B3" w:rsidRPr="00A9182E" w:rsidTr="003F0D2D">
        <w:tc>
          <w:tcPr>
            <w:tcW w:w="3348" w:type="dxa"/>
          </w:tcPr>
          <w:p w:rsidR="00F017B3" w:rsidRPr="00A9182E" w:rsidRDefault="00F017B3" w:rsidP="003F0D2D">
            <w:pPr>
              <w:jc w:val="both"/>
              <w:rPr>
                <w:rFonts w:ascii="Times New Roman" w:hAnsi="Times New Roman" w:cs="Times New Roman"/>
                <w:bCs/>
                <w:sz w:val="24"/>
                <w:szCs w:val="24"/>
                <w:lang w:val="en-GB"/>
              </w:rPr>
            </w:pPr>
            <w:r w:rsidRPr="00A9182E">
              <w:rPr>
                <w:rFonts w:ascii="Times New Roman" w:hAnsi="Times New Roman" w:cs="Times New Roman"/>
                <w:bCs/>
                <w:sz w:val="24"/>
                <w:szCs w:val="24"/>
                <w:lang w:val="en-GB"/>
              </w:rPr>
              <w:lastRenderedPageBreak/>
              <w:t>Sand and loamy sand</w:t>
            </w:r>
          </w:p>
        </w:tc>
        <w:tc>
          <w:tcPr>
            <w:tcW w:w="3510" w:type="dxa"/>
          </w:tcPr>
          <w:p w:rsidR="00F017B3" w:rsidRPr="00A9182E" w:rsidRDefault="00F017B3" w:rsidP="003F0D2D">
            <w:pPr>
              <w:jc w:val="both"/>
              <w:rPr>
                <w:rFonts w:ascii="Times New Roman" w:hAnsi="Times New Roman" w:cs="Times New Roman"/>
                <w:bCs/>
                <w:sz w:val="24"/>
                <w:szCs w:val="24"/>
                <w:lang w:val="en-GB"/>
              </w:rPr>
            </w:pPr>
            <w:r w:rsidRPr="00A9182E">
              <w:rPr>
                <w:rFonts w:ascii="Times New Roman" w:hAnsi="Times New Roman" w:cs="Times New Roman"/>
                <w:bCs/>
                <w:sz w:val="24"/>
                <w:szCs w:val="24"/>
                <w:lang w:val="en-GB"/>
              </w:rPr>
              <w:t>0.6</w:t>
            </w:r>
          </w:p>
        </w:tc>
        <w:tc>
          <w:tcPr>
            <w:tcW w:w="2340" w:type="dxa"/>
          </w:tcPr>
          <w:p w:rsidR="00F017B3" w:rsidRPr="00A9182E" w:rsidRDefault="00F017B3" w:rsidP="003F0D2D">
            <w:pPr>
              <w:jc w:val="both"/>
              <w:rPr>
                <w:rFonts w:ascii="Times New Roman" w:hAnsi="Times New Roman" w:cs="Times New Roman"/>
                <w:bCs/>
                <w:sz w:val="24"/>
                <w:szCs w:val="24"/>
                <w:lang w:val="en-GB"/>
              </w:rPr>
            </w:pPr>
            <w:r w:rsidRPr="00A9182E">
              <w:rPr>
                <w:rFonts w:ascii="Times New Roman" w:hAnsi="Times New Roman" w:cs="Times New Roman"/>
                <w:bCs/>
                <w:sz w:val="24"/>
                <w:szCs w:val="24"/>
                <w:lang w:val="en-GB"/>
              </w:rPr>
              <w:t>0.9</w:t>
            </w:r>
          </w:p>
        </w:tc>
      </w:tr>
      <w:tr w:rsidR="00F017B3" w:rsidRPr="00A9182E" w:rsidTr="003F0D2D">
        <w:tc>
          <w:tcPr>
            <w:tcW w:w="3348" w:type="dxa"/>
          </w:tcPr>
          <w:p w:rsidR="00F017B3" w:rsidRPr="00A9182E" w:rsidRDefault="00F017B3" w:rsidP="003F0D2D">
            <w:pPr>
              <w:jc w:val="both"/>
              <w:rPr>
                <w:rFonts w:ascii="Times New Roman" w:hAnsi="Times New Roman" w:cs="Times New Roman"/>
                <w:bCs/>
                <w:sz w:val="24"/>
                <w:szCs w:val="24"/>
                <w:lang w:val="en-GB"/>
              </w:rPr>
            </w:pPr>
            <w:r w:rsidRPr="00A9182E">
              <w:rPr>
                <w:rFonts w:ascii="Times New Roman" w:hAnsi="Times New Roman" w:cs="Times New Roman"/>
                <w:bCs/>
                <w:sz w:val="24"/>
                <w:szCs w:val="24"/>
                <w:lang w:val="en-GB"/>
              </w:rPr>
              <w:t>Sandy loam</w:t>
            </w:r>
          </w:p>
        </w:tc>
        <w:tc>
          <w:tcPr>
            <w:tcW w:w="3510" w:type="dxa"/>
          </w:tcPr>
          <w:p w:rsidR="00F017B3" w:rsidRPr="00A9182E" w:rsidRDefault="00F017B3" w:rsidP="003F0D2D">
            <w:pPr>
              <w:jc w:val="both"/>
              <w:rPr>
                <w:rFonts w:ascii="Times New Roman" w:hAnsi="Times New Roman" w:cs="Times New Roman"/>
                <w:bCs/>
                <w:sz w:val="24"/>
                <w:szCs w:val="24"/>
                <w:lang w:val="en-GB"/>
              </w:rPr>
            </w:pPr>
            <w:r w:rsidRPr="00A9182E">
              <w:rPr>
                <w:rFonts w:ascii="Times New Roman" w:hAnsi="Times New Roman" w:cs="Times New Roman"/>
                <w:bCs/>
                <w:sz w:val="24"/>
                <w:szCs w:val="24"/>
                <w:lang w:val="en-GB"/>
              </w:rPr>
              <w:t>1.1</w:t>
            </w:r>
          </w:p>
        </w:tc>
        <w:tc>
          <w:tcPr>
            <w:tcW w:w="2340" w:type="dxa"/>
          </w:tcPr>
          <w:p w:rsidR="00F017B3" w:rsidRPr="00A9182E" w:rsidRDefault="00F017B3" w:rsidP="003F0D2D">
            <w:pPr>
              <w:jc w:val="both"/>
              <w:rPr>
                <w:rFonts w:ascii="Times New Roman" w:hAnsi="Times New Roman" w:cs="Times New Roman"/>
                <w:bCs/>
                <w:sz w:val="24"/>
                <w:szCs w:val="24"/>
                <w:lang w:val="en-GB"/>
              </w:rPr>
            </w:pPr>
            <w:r w:rsidRPr="00A9182E">
              <w:rPr>
                <w:rFonts w:ascii="Times New Roman" w:hAnsi="Times New Roman" w:cs="Times New Roman"/>
                <w:bCs/>
                <w:sz w:val="24"/>
                <w:szCs w:val="24"/>
                <w:lang w:val="en-GB"/>
              </w:rPr>
              <w:t>1.5</w:t>
            </w:r>
          </w:p>
        </w:tc>
      </w:tr>
      <w:tr w:rsidR="00F017B3" w:rsidRPr="00A9182E" w:rsidTr="003F0D2D">
        <w:tc>
          <w:tcPr>
            <w:tcW w:w="3348" w:type="dxa"/>
          </w:tcPr>
          <w:p w:rsidR="00F017B3" w:rsidRPr="00A9182E" w:rsidRDefault="00F017B3" w:rsidP="003F0D2D">
            <w:pPr>
              <w:jc w:val="both"/>
              <w:rPr>
                <w:rFonts w:ascii="Times New Roman" w:hAnsi="Times New Roman" w:cs="Times New Roman"/>
                <w:bCs/>
                <w:sz w:val="24"/>
                <w:szCs w:val="24"/>
                <w:lang w:val="en-GB"/>
              </w:rPr>
            </w:pPr>
            <w:r w:rsidRPr="00A9182E">
              <w:rPr>
                <w:rFonts w:ascii="Times New Roman" w:hAnsi="Times New Roman" w:cs="Times New Roman"/>
                <w:bCs/>
                <w:sz w:val="24"/>
                <w:szCs w:val="24"/>
                <w:lang w:val="en-GB"/>
              </w:rPr>
              <w:t>Loams</w:t>
            </w:r>
          </w:p>
        </w:tc>
        <w:tc>
          <w:tcPr>
            <w:tcW w:w="3510" w:type="dxa"/>
          </w:tcPr>
          <w:p w:rsidR="00F017B3" w:rsidRPr="00A9182E" w:rsidRDefault="00F017B3" w:rsidP="003F0D2D">
            <w:pPr>
              <w:jc w:val="both"/>
              <w:rPr>
                <w:rFonts w:ascii="Times New Roman" w:hAnsi="Times New Roman" w:cs="Times New Roman"/>
                <w:bCs/>
                <w:sz w:val="24"/>
                <w:szCs w:val="24"/>
                <w:lang w:val="en-GB"/>
              </w:rPr>
            </w:pPr>
            <w:r w:rsidRPr="00A9182E">
              <w:rPr>
                <w:rFonts w:ascii="Times New Roman" w:hAnsi="Times New Roman" w:cs="Times New Roman"/>
                <w:bCs/>
                <w:sz w:val="24"/>
                <w:szCs w:val="24"/>
                <w:lang w:val="en-GB"/>
              </w:rPr>
              <w:t>1.7</w:t>
            </w:r>
          </w:p>
        </w:tc>
        <w:tc>
          <w:tcPr>
            <w:tcW w:w="2340" w:type="dxa"/>
          </w:tcPr>
          <w:p w:rsidR="00F017B3" w:rsidRPr="00A9182E" w:rsidRDefault="00F017B3" w:rsidP="003F0D2D">
            <w:pPr>
              <w:jc w:val="both"/>
              <w:rPr>
                <w:rFonts w:ascii="Times New Roman" w:hAnsi="Times New Roman" w:cs="Times New Roman"/>
                <w:bCs/>
                <w:sz w:val="24"/>
                <w:szCs w:val="24"/>
                <w:lang w:val="en-GB"/>
              </w:rPr>
            </w:pPr>
            <w:r w:rsidRPr="00A9182E">
              <w:rPr>
                <w:rFonts w:ascii="Times New Roman" w:hAnsi="Times New Roman" w:cs="Times New Roman"/>
                <w:bCs/>
                <w:sz w:val="24"/>
                <w:szCs w:val="24"/>
                <w:lang w:val="en-GB"/>
              </w:rPr>
              <w:t>2.2</w:t>
            </w:r>
          </w:p>
        </w:tc>
      </w:tr>
      <w:tr w:rsidR="00F017B3" w:rsidRPr="00A9182E" w:rsidTr="003F0D2D">
        <w:tc>
          <w:tcPr>
            <w:tcW w:w="3348" w:type="dxa"/>
          </w:tcPr>
          <w:p w:rsidR="00F017B3" w:rsidRPr="00A9182E" w:rsidRDefault="00F017B3" w:rsidP="003F0D2D">
            <w:pPr>
              <w:jc w:val="both"/>
              <w:rPr>
                <w:rFonts w:ascii="Times New Roman" w:hAnsi="Times New Roman" w:cs="Times New Roman"/>
                <w:bCs/>
                <w:sz w:val="24"/>
                <w:szCs w:val="24"/>
                <w:lang w:val="en-GB"/>
              </w:rPr>
            </w:pPr>
            <w:r w:rsidRPr="00A9182E">
              <w:rPr>
                <w:rFonts w:ascii="Times New Roman" w:hAnsi="Times New Roman" w:cs="Times New Roman"/>
                <w:bCs/>
                <w:sz w:val="24"/>
                <w:szCs w:val="24"/>
                <w:lang w:val="en-GB"/>
              </w:rPr>
              <w:t>Silt loam</w:t>
            </w:r>
          </w:p>
        </w:tc>
        <w:tc>
          <w:tcPr>
            <w:tcW w:w="3510" w:type="dxa"/>
          </w:tcPr>
          <w:p w:rsidR="00F017B3" w:rsidRPr="00A9182E" w:rsidRDefault="00F017B3" w:rsidP="003F0D2D">
            <w:pPr>
              <w:jc w:val="both"/>
              <w:rPr>
                <w:rFonts w:ascii="Times New Roman" w:hAnsi="Times New Roman" w:cs="Times New Roman"/>
                <w:bCs/>
                <w:sz w:val="24"/>
                <w:szCs w:val="24"/>
                <w:lang w:val="en-GB"/>
              </w:rPr>
            </w:pPr>
            <w:r w:rsidRPr="00A9182E">
              <w:rPr>
                <w:rFonts w:ascii="Times New Roman" w:hAnsi="Times New Roman" w:cs="Times New Roman"/>
                <w:bCs/>
                <w:sz w:val="24"/>
                <w:szCs w:val="24"/>
                <w:lang w:val="en-GB"/>
              </w:rPr>
              <w:t>2.6</w:t>
            </w:r>
          </w:p>
        </w:tc>
        <w:tc>
          <w:tcPr>
            <w:tcW w:w="2340" w:type="dxa"/>
          </w:tcPr>
          <w:p w:rsidR="00F017B3" w:rsidRPr="00A9182E" w:rsidRDefault="00F017B3" w:rsidP="003F0D2D">
            <w:pPr>
              <w:jc w:val="both"/>
              <w:rPr>
                <w:rFonts w:ascii="Times New Roman" w:hAnsi="Times New Roman" w:cs="Times New Roman"/>
                <w:bCs/>
                <w:sz w:val="24"/>
                <w:szCs w:val="24"/>
                <w:lang w:val="en-GB"/>
              </w:rPr>
            </w:pPr>
            <w:r w:rsidRPr="00A9182E">
              <w:rPr>
                <w:rFonts w:ascii="Times New Roman" w:hAnsi="Times New Roman" w:cs="Times New Roman"/>
                <w:bCs/>
                <w:sz w:val="24"/>
                <w:szCs w:val="24"/>
                <w:lang w:val="en-GB"/>
              </w:rPr>
              <w:t>3.2</w:t>
            </w:r>
          </w:p>
        </w:tc>
      </w:tr>
      <w:tr w:rsidR="00F017B3" w:rsidRPr="00A9182E" w:rsidTr="003F0D2D">
        <w:tc>
          <w:tcPr>
            <w:tcW w:w="3348" w:type="dxa"/>
          </w:tcPr>
          <w:p w:rsidR="00F017B3" w:rsidRPr="00A9182E" w:rsidRDefault="00F017B3" w:rsidP="003F0D2D">
            <w:pPr>
              <w:jc w:val="both"/>
              <w:rPr>
                <w:rFonts w:ascii="Times New Roman" w:hAnsi="Times New Roman" w:cs="Times New Roman"/>
                <w:bCs/>
                <w:sz w:val="24"/>
                <w:szCs w:val="24"/>
                <w:lang w:val="en-GB"/>
              </w:rPr>
            </w:pPr>
            <w:r w:rsidRPr="00A9182E">
              <w:rPr>
                <w:rFonts w:ascii="Times New Roman" w:hAnsi="Times New Roman" w:cs="Times New Roman"/>
                <w:bCs/>
                <w:sz w:val="24"/>
                <w:szCs w:val="24"/>
                <w:lang w:val="en-GB"/>
              </w:rPr>
              <w:t>Clay sand</w:t>
            </w:r>
          </w:p>
        </w:tc>
        <w:tc>
          <w:tcPr>
            <w:tcW w:w="3510" w:type="dxa"/>
          </w:tcPr>
          <w:p w:rsidR="00F017B3" w:rsidRPr="00A9182E" w:rsidRDefault="00F017B3" w:rsidP="003F0D2D">
            <w:pPr>
              <w:jc w:val="both"/>
              <w:rPr>
                <w:rFonts w:ascii="Times New Roman" w:hAnsi="Times New Roman" w:cs="Times New Roman"/>
                <w:bCs/>
                <w:sz w:val="24"/>
                <w:szCs w:val="24"/>
                <w:lang w:val="en-GB"/>
              </w:rPr>
            </w:pPr>
            <w:r w:rsidRPr="00A9182E">
              <w:rPr>
                <w:rFonts w:ascii="Times New Roman" w:hAnsi="Times New Roman" w:cs="Times New Roman"/>
                <w:bCs/>
                <w:sz w:val="24"/>
                <w:szCs w:val="24"/>
                <w:lang w:val="en-GB"/>
              </w:rPr>
              <w:t>3.4</w:t>
            </w:r>
          </w:p>
        </w:tc>
        <w:tc>
          <w:tcPr>
            <w:tcW w:w="2340" w:type="dxa"/>
          </w:tcPr>
          <w:p w:rsidR="00F017B3" w:rsidRPr="00A9182E" w:rsidRDefault="00F017B3" w:rsidP="003F0D2D">
            <w:pPr>
              <w:jc w:val="both"/>
              <w:rPr>
                <w:rFonts w:ascii="Times New Roman" w:hAnsi="Times New Roman" w:cs="Times New Roman"/>
                <w:bCs/>
                <w:sz w:val="24"/>
                <w:szCs w:val="24"/>
                <w:lang w:val="en-GB"/>
              </w:rPr>
            </w:pPr>
            <w:r w:rsidRPr="00A9182E">
              <w:rPr>
                <w:rFonts w:ascii="Times New Roman" w:hAnsi="Times New Roman" w:cs="Times New Roman"/>
                <w:bCs/>
                <w:sz w:val="24"/>
                <w:szCs w:val="24"/>
                <w:lang w:val="en-GB"/>
              </w:rPr>
              <w:t>4.3</w:t>
            </w:r>
          </w:p>
        </w:tc>
      </w:tr>
    </w:tbl>
    <w:p w:rsidR="00F017B3" w:rsidRDefault="00F017B3" w:rsidP="00286730">
      <w:pPr>
        <w:pStyle w:val="Title"/>
        <w:spacing w:line="480" w:lineRule="exact"/>
        <w:jc w:val="both"/>
        <w:rPr>
          <w:b w:val="0"/>
          <w:sz w:val="24"/>
          <w:lang w:val="en-GB"/>
        </w:rPr>
      </w:pPr>
    </w:p>
    <w:p w:rsidR="00115204" w:rsidRPr="001A259D" w:rsidRDefault="00115204" w:rsidP="00286730">
      <w:pPr>
        <w:pStyle w:val="Title"/>
        <w:spacing w:line="480" w:lineRule="exact"/>
        <w:jc w:val="both"/>
        <w:rPr>
          <w:b w:val="0"/>
          <w:i/>
          <w:color w:val="FF0000"/>
          <w:sz w:val="24"/>
          <w:lang w:val="en-GB"/>
        </w:rPr>
      </w:pPr>
      <w:r w:rsidRPr="001A259D">
        <w:rPr>
          <w:b w:val="0"/>
          <w:i/>
          <w:color w:val="FF0000"/>
          <w:sz w:val="24"/>
          <w:lang w:val="en-GB"/>
        </w:rPr>
        <w:t>Precautions in liming</w:t>
      </w:r>
    </w:p>
    <w:p w:rsidR="00115204" w:rsidRDefault="00EF2C71" w:rsidP="00286730">
      <w:pPr>
        <w:pStyle w:val="Title"/>
        <w:spacing w:line="480" w:lineRule="exact"/>
        <w:jc w:val="both"/>
        <w:rPr>
          <w:b w:val="0"/>
          <w:sz w:val="24"/>
          <w:lang w:val="en-GB"/>
        </w:rPr>
      </w:pPr>
      <w:r>
        <w:rPr>
          <w:b w:val="0"/>
          <w:sz w:val="24"/>
          <w:lang w:val="en-GB"/>
        </w:rPr>
        <w:t>Do not use lime without liming requirement test.</w:t>
      </w:r>
    </w:p>
    <w:p w:rsidR="00EF2C71" w:rsidRDefault="00EF2C71" w:rsidP="00286730">
      <w:pPr>
        <w:pStyle w:val="Title"/>
        <w:spacing w:line="480" w:lineRule="exact"/>
        <w:jc w:val="both"/>
        <w:rPr>
          <w:b w:val="0"/>
          <w:sz w:val="24"/>
          <w:lang w:val="en-GB"/>
        </w:rPr>
      </w:pPr>
      <w:r>
        <w:rPr>
          <w:b w:val="0"/>
          <w:sz w:val="24"/>
          <w:lang w:val="en-GB"/>
        </w:rPr>
        <w:t>Apply lime by broadcast and mix thoroughly with soil</w:t>
      </w:r>
      <w:r w:rsidR="00116333">
        <w:rPr>
          <w:b w:val="0"/>
          <w:sz w:val="24"/>
          <w:lang w:val="en-GB"/>
        </w:rPr>
        <w:t xml:space="preserve"> up</w:t>
      </w:r>
      <w:r w:rsidR="00BE065B">
        <w:rPr>
          <w:b w:val="0"/>
          <w:sz w:val="24"/>
          <w:lang w:val="en-GB"/>
        </w:rPr>
        <w:t xml:space="preserve"> </w:t>
      </w:r>
      <w:r w:rsidR="00116333">
        <w:rPr>
          <w:b w:val="0"/>
          <w:sz w:val="24"/>
          <w:lang w:val="en-GB"/>
        </w:rPr>
        <w:t>to 20 cm depth</w:t>
      </w:r>
      <w:r>
        <w:rPr>
          <w:b w:val="0"/>
          <w:sz w:val="24"/>
          <w:lang w:val="en-GB"/>
        </w:rPr>
        <w:t>.</w:t>
      </w:r>
    </w:p>
    <w:p w:rsidR="00561703" w:rsidRPr="001A259D" w:rsidRDefault="00561703" w:rsidP="00561703">
      <w:pPr>
        <w:pStyle w:val="Title"/>
        <w:spacing w:line="480" w:lineRule="exact"/>
        <w:jc w:val="both"/>
        <w:rPr>
          <w:color w:val="0070C0"/>
          <w:sz w:val="24"/>
        </w:rPr>
      </w:pPr>
      <w:r w:rsidRPr="001A259D">
        <w:rPr>
          <w:color w:val="0070C0"/>
          <w:sz w:val="24"/>
        </w:rPr>
        <w:t>Manuring in cashew</w:t>
      </w:r>
    </w:p>
    <w:p w:rsidR="00561703" w:rsidRPr="001A259D" w:rsidRDefault="00561703" w:rsidP="00561703">
      <w:pPr>
        <w:pStyle w:val="Title"/>
        <w:spacing w:line="480" w:lineRule="exact"/>
        <w:jc w:val="both"/>
        <w:rPr>
          <w:b w:val="0"/>
          <w:sz w:val="24"/>
        </w:rPr>
      </w:pPr>
      <w:r w:rsidRPr="001A259D">
        <w:rPr>
          <w:b w:val="0"/>
          <w:sz w:val="24"/>
        </w:rPr>
        <w:t>Since</w:t>
      </w:r>
      <w:r w:rsidR="00286730" w:rsidRPr="001A259D">
        <w:rPr>
          <w:b w:val="0"/>
          <w:sz w:val="24"/>
        </w:rPr>
        <w:t xml:space="preserve"> the cashew growing soils are deficient in organic matte</w:t>
      </w:r>
      <w:r w:rsidR="00BE065B">
        <w:rPr>
          <w:b w:val="0"/>
          <w:sz w:val="24"/>
        </w:rPr>
        <w:t>r, application of 10-15 kg farm</w:t>
      </w:r>
      <w:r w:rsidR="00286730" w:rsidRPr="001A259D">
        <w:rPr>
          <w:b w:val="0"/>
          <w:sz w:val="24"/>
        </w:rPr>
        <w:t xml:space="preserve">yard manure or compost per </w:t>
      </w:r>
      <w:r w:rsidR="00573565" w:rsidRPr="001A259D">
        <w:rPr>
          <w:b w:val="0"/>
          <w:sz w:val="24"/>
        </w:rPr>
        <w:t xml:space="preserve">grownup </w:t>
      </w:r>
      <w:r w:rsidR="00286730" w:rsidRPr="001A259D">
        <w:rPr>
          <w:b w:val="0"/>
          <w:sz w:val="24"/>
        </w:rPr>
        <w:t xml:space="preserve">tree is recommended. This has to be undertaken in August-September, during the receding periods of monsoon. </w:t>
      </w:r>
      <w:r w:rsidR="00573565" w:rsidRPr="001A259D">
        <w:rPr>
          <w:b w:val="0"/>
          <w:sz w:val="24"/>
        </w:rPr>
        <w:t xml:space="preserve">This can be applied in the circular trench along with </w:t>
      </w:r>
      <w:r w:rsidR="00BE065B">
        <w:rPr>
          <w:b w:val="0"/>
          <w:sz w:val="24"/>
        </w:rPr>
        <w:t xml:space="preserve">the </w:t>
      </w:r>
      <w:r w:rsidR="00573565" w:rsidRPr="001A259D">
        <w:rPr>
          <w:b w:val="0"/>
          <w:sz w:val="24"/>
        </w:rPr>
        <w:t>application of fertilizer discussed below.</w:t>
      </w:r>
    </w:p>
    <w:p w:rsidR="00561703" w:rsidRPr="001A259D" w:rsidRDefault="00BE065B" w:rsidP="00561703">
      <w:pPr>
        <w:spacing w:line="480" w:lineRule="exact"/>
        <w:jc w:val="both"/>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Rate of fertilis</w:t>
      </w:r>
      <w:r w:rsidR="00561703" w:rsidRPr="001A259D">
        <w:rPr>
          <w:rFonts w:ascii="Times New Roman" w:eastAsia="Times New Roman" w:hAnsi="Times New Roman" w:cs="Times New Roman"/>
          <w:b/>
          <w:bCs/>
          <w:color w:val="0070C0"/>
          <w:sz w:val="24"/>
          <w:szCs w:val="24"/>
        </w:rPr>
        <w:t>er application</w:t>
      </w:r>
    </w:p>
    <w:p w:rsidR="00561703" w:rsidRPr="001A259D" w:rsidRDefault="00573565" w:rsidP="00561703">
      <w:pPr>
        <w:pStyle w:val="Title"/>
        <w:spacing w:line="480" w:lineRule="exact"/>
        <w:jc w:val="both"/>
        <w:rPr>
          <w:b w:val="0"/>
          <w:sz w:val="24"/>
        </w:rPr>
      </w:pPr>
      <w:r w:rsidRPr="001A259D">
        <w:rPr>
          <w:b w:val="0"/>
          <w:sz w:val="24"/>
        </w:rPr>
        <w:t xml:space="preserve">Excessive or imbalanced application of nutrients leads to wastage of resources, polluting </w:t>
      </w:r>
      <w:r w:rsidR="00E16FF5" w:rsidRPr="001A259D">
        <w:rPr>
          <w:b w:val="0"/>
          <w:sz w:val="24"/>
        </w:rPr>
        <w:t xml:space="preserve">the </w:t>
      </w:r>
      <w:r w:rsidRPr="001A259D">
        <w:rPr>
          <w:b w:val="0"/>
          <w:sz w:val="24"/>
        </w:rPr>
        <w:t>environment and adverse effect on soil a</w:t>
      </w:r>
      <w:r w:rsidR="00BE065B">
        <w:rPr>
          <w:b w:val="0"/>
          <w:sz w:val="24"/>
        </w:rPr>
        <w:t>nd plant. Therefore the fertilis</w:t>
      </w:r>
      <w:r w:rsidRPr="001A259D">
        <w:rPr>
          <w:b w:val="0"/>
          <w:sz w:val="24"/>
        </w:rPr>
        <w:t>er is to be applied as per recommendation and preferably based on soil test report. The general recommendations for different states vary. The recommendation for Karnataka is 500:250:250 g/tree of N, P</w:t>
      </w:r>
      <w:r w:rsidRPr="001A259D">
        <w:rPr>
          <w:b w:val="0"/>
          <w:sz w:val="24"/>
          <w:vertAlign w:val="subscript"/>
        </w:rPr>
        <w:t>2</w:t>
      </w:r>
      <w:r w:rsidRPr="001A259D">
        <w:rPr>
          <w:b w:val="0"/>
          <w:sz w:val="24"/>
        </w:rPr>
        <w:t>O</w:t>
      </w:r>
      <w:r w:rsidRPr="001A259D">
        <w:rPr>
          <w:b w:val="0"/>
          <w:sz w:val="24"/>
          <w:vertAlign w:val="subscript"/>
        </w:rPr>
        <w:t>5</w:t>
      </w:r>
      <w:r w:rsidRPr="001A259D">
        <w:rPr>
          <w:b w:val="0"/>
          <w:sz w:val="24"/>
        </w:rPr>
        <w:t xml:space="preserve"> and K</w:t>
      </w:r>
      <w:r w:rsidRPr="001A259D">
        <w:rPr>
          <w:b w:val="0"/>
          <w:sz w:val="24"/>
          <w:vertAlign w:val="subscript"/>
        </w:rPr>
        <w:t>2</w:t>
      </w:r>
      <w:r w:rsidRPr="001A259D">
        <w:rPr>
          <w:b w:val="0"/>
          <w:sz w:val="24"/>
        </w:rPr>
        <w:t>O for a fully grownup tree (5</w:t>
      </w:r>
      <w:r w:rsidRPr="001A259D">
        <w:rPr>
          <w:b w:val="0"/>
          <w:sz w:val="24"/>
          <w:vertAlign w:val="superscript"/>
        </w:rPr>
        <w:t>th</w:t>
      </w:r>
      <w:r w:rsidRPr="001A259D">
        <w:rPr>
          <w:b w:val="0"/>
          <w:sz w:val="24"/>
        </w:rPr>
        <w:t xml:space="preserve"> year of planting onwards). The </w:t>
      </w:r>
      <w:r w:rsidR="00BE065B">
        <w:rPr>
          <w:b w:val="0"/>
          <w:sz w:val="24"/>
        </w:rPr>
        <w:t>rate in terms of actual fertilis</w:t>
      </w:r>
      <w:r w:rsidRPr="001A259D">
        <w:rPr>
          <w:b w:val="0"/>
          <w:sz w:val="24"/>
        </w:rPr>
        <w:t>er is given below.</w:t>
      </w:r>
    </w:p>
    <w:p w:rsidR="00184EED" w:rsidRPr="001A259D" w:rsidRDefault="00184EED" w:rsidP="000502B5">
      <w:pPr>
        <w:pStyle w:val="Title"/>
        <w:spacing w:line="480" w:lineRule="exact"/>
        <w:rPr>
          <w:sz w:val="24"/>
        </w:rPr>
      </w:pPr>
      <w:r w:rsidRPr="001A259D">
        <w:rPr>
          <w:sz w:val="24"/>
        </w:rPr>
        <w:t>Fertiliser schedule for Karnataka (g/tree)</w:t>
      </w:r>
    </w:p>
    <w:tbl>
      <w:tblPr>
        <w:tblStyle w:val="TableGrid"/>
        <w:tblW w:w="0" w:type="auto"/>
        <w:tblLook w:val="04A0"/>
      </w:tblPr>
      <w:tblGrid>
        <w:gridCol w:w="2214"/>
        <w:gridCol w:w="2214"/>
        <w:gridCol w:w="2214"/>
        <w:gridCol w:w="2214"/>
      </w:tblGrid>
      <w:tr w:rsidR="00D130E1" w:rsidRPr="001A259D" w:rsidTr="00D130E1">
        <w:tc>
          <w:tcPr>
            <w:tcW w:w="2214" w:type="dxa"/>
          </w:tcPr>
          <w:p w:rsidR="00D130E1" w:rsidRPr="001A259D" w:rsidRDefault="00D130E1" w:rsidP="00561703">
            <w:pPr>
              <w:pStyle w:val="Title"/>
              <w:spacing w:line="480" w:lineRule="exact"/>
              <w:jc w:val="both"/>
              <w:rPr>
                <w:sz w:val="24"/>
              </w:rPr>
            </w:pPr>
            <w:r w:rsidRPr="001A259D">
              <w:rPr>
                <w:sz w:val="24"/>
              </w:rPr>
              <w:t>Years after planting</w:t>
            </w:r>
          </w:p>
        </w:tc>
        <w:tc>
          <w:tcPr>
            <w:tcW w:w="2214" w:type="dxa"/>
          </w:tcPr>
          <w:p w:rsidR="00D130E1" w:rsidRPr="001A259D" w:rsidRDefault="00D130E1" w:rsidP="00561703">
            <w:pPr>
              <w:pStyle w:val="Title"/>
              <w:spacing w:line="480" w:lineRule="exact"/>
              <w:jc w:val="both"/>
              <w:rPr>
                <w:sz w:val="24"/>
              </w:rPr>
            </w:pPr>
            <w:r w:rsidRPr="001A259D">
              <w:rPr>
                <w:sz w:val="24"/>
              </w:rPr>
              <w:t>Urea</w:t>
            </w:r>
          </w:p>
        </w:tc>
        <w:tc>
          <w:tcPr>
            <w:tcW w:w="2214" w:type="dxa"/>
          </w:tcPr>
          <w:p w:rsidR="00D130E1" w:rsidRPr="001A259D" w:rsidRDefault="00D130E1" w:rsidP="00561703">
            <w:pPr>
              <w:pStyle w:val="Title"/>
              <w:spacing w:line="480" w:lineRule="exact"/>
              <w:jc w:val="both"/>
              <w:rPr>
                <w:sz w:val="24"/>
              </w:rPr>
            </w:pPr>
            <w:r w:rsidRPr="001A259D">
              <w:rPr>
                <w:sz w:val="24"/>
              </w:rPr>
              <w:t>Rock Phosphate</w:t>
            </w:r>
          </w:p>
        </w:tc>
        <w:tc>
          <w:tcPr>
            <w:tcW w:w="2214" w:type="dxa"/>
          </w:tcPr>
          <w:p w:rsidR="00D130E1" w:rsidRPr="001A259D" w:rsidRDefault="00D130E1" w:rsidP="00561703">
            <w:pPr>
              <w:pStyle w:val="Title"/>
              <w:spacing w:line="480" w:lineRule="exact"/>
              <w:jc w:val="both"/>
              <w:rPr>
                <w:sz w:val="24"/>
              </w:rPr>
            </w:pPr>
            <w:r w:rsidRPr="001A259D">
              <w:rPr>
                <w:sz w:val="24"/>
              </w:rPr>
              <w:t>Muriate of Potash</w:t>
            </w:r>
          </w:p>
        </w:tc>
      </w:tr>
      <w:tr w:rsidR="00D130E1" w:rsidRPr="001A259D" w:rsidTr="00D130E1">
        <w:tc>
          <w:tcPr>
            <w:tcW w:w="2214" w:type="dxa"/>
          </w:tcPr>
          <w:p w:rsidR="00D130E1" w:rsidRPr="001A259D" w:rsidRDefault="00184EED" w:rsidP="00561703">
            <w:pPr>
              <w:pStyle w:val="Title"/>
              <w:spacing w:line="480" w:lineRule="exact"/>
              <w:jc w:val="both"/>
              <w:rPr>
                <w:b w:val="0"/>
                <w:sz w:val="24"/>
              </w:rPr>
            </w:pPr>
            <w:r w:rsidRPr="001A259D">
              <w:rPr>
                <w:b w:val="0"/>
                <w:sz w:val="24"/>
              </w:rPr>
              <w:t>1</w:t>
            </w:r>
            <w:r w:rsidRPr="001A259D">
              <w:rPr>
                <w:b w:val="0"/>
                <w:sz w:val="24"/>
                <w:vertAlign w:val="superscript"/>
              </w:rPr>
              <w:t>st</w:t>
            </w:r>
            <w:r w:rsidRPr="001A259D">
              <w:rPr>
                <w:b w:val="0"/>
                <w:sz w:val="24"/>
              </w:rPr>
              <w:t xml:space="preserve"> year</w:t>
            </w:r>
          </w:p>
        </w:tc>
        <w:tc>
          <w:tcPr>
            <w:tcW w:w="2214" w:type="dxa"/>
          </w:tcPr>
          <w:p w:rsidR="00D130E1" w:rsidRPr="001A259D" w:rsidRDefault="00184EED" w:rsidP="00561703">
            <w:pPr>
              <w:pStyle w:val="Title"/>
              <w:spacing w:line="480" w:lineRule="exact"/>
              <w:jc w:val="both"/>
              <w:rPr>
                <w:b w:val="0"/>
                <w:sz w:val="24"/>
              </w:rPr>
            </w:pPr>
            <w:r w:rsidRPr="001A259D">
              <w:rPr>
                <w:b w:val="0"/>
                <w:sz w:val="24"/>
              </w:rPr>
              <w:t>220</w:t>
            </w:r>
          </w:p>
        </w:tc>
        <w:tc>
          <w:tcPr>
            <w:tcW w:w="2214" w:type="dxa"/>
          </w:tcPr>
          <w:p w:rsidR="00D130E1" w:rsidRPr="001A259D" w:rsidRDefault="00184EED" w:rsidP="00561703">
            <w:pPr>
              <w:pStyle w:val="Title"/>
              <w:spacing w:line="480" w:lineRule="exact"/>
              <w:jc w:val="both"/>
              <w:rPr>
                <w:b w:val="0"/>
                <w:sz w:val="24"/>
              </w:rPr>
            </w:pPr>
            <w:r w:rsidRPr="001A259D">
              <w:rPr>
                <w:b w:val="0"/>
                <w:sz w:val="24"/>
              </w:rPr>
              <w:t>280</w:t>
            </w:r>
          </w:p>
        </w:tc>
        <w:tc>
          <w:tcPr>
            <w:tcW w:w="2214" w:type="dxa"/>
          </w:tcPr>
          <w:p w:rsidR="00D130E1" w:rsidRPr="001A259D" w:rsidRDefault="00184EED" w:rsidP="00561703">
            <w:pPr>
              <w:pStyle w:val="Title"/>
              <w:spacing w:line="480" w:lineRule="exact"/>
              <w:jc w:val="both"/>
              <w:rPr>
                <w:b w:val="0"/>
                <w:sz w:val="24"/>
              </w:rPr>
            </w:pPr>
            <w:r w:rsidRPr="001A259D">
              <w:rPr>
                <w:b w:val="0"/>
                <w:sz w:val="24"/>
              </w:rPr>
              <w:t>80</w:t>
            </w:r>
          </w:p>
        </w:tc>
      </w:tr>
      <w:tr w:rsidR="00D130E1" w:rsidRPr="001A259D" w:rsidTr="00D130E1">
        <w:tc>
          <w:tcPr>
            <w:tcW w:w="2214" w:type="dxa"/>
          </w:tcPr>
          <w:p w:rsidR="00D130E1" w:rsidRPr="001A259D" w:rsidRDefault="00184EED" w:rsidP="00561703">
            <w:pPr>
              <w:pStyle w:val="Title"/>
              <w:spacing w:line="480" w:lineRule="exact"/>
              <w:jc w:val="both"/>
              <w:rPr>
                <w:b w:val="0"/>
                <w:sz w:val="24"/>
              </w:rPr>
            </w:pPr>
            <w:r w:rsidRPr="001A259D">
              <w:rPr>
                <w:b w:val="0"/>
                <w:sz w:val="24"/>
              </w:rPr>
              <w:t>2</w:t>
            </w:r>
            <w:r w:rsidRPr="001A259D">
              <w:rPr>
                <w:b w:val="0"/>
                <w:sz w:val="24"/>
                <w:vertAlign w:val="superscript"/>
              </w:rPr>
              <w:t>nd</w:t>
            </w:r>
            <w:r w:rsidRPr="001A259D">
              <w:rPr>
                <w:b w:val="0"/>
                <w:sz w:val="24"/>
              </w:rPr>
              <w:t xml:space="preserve"> year</w:t>
            </w:r>
          </w:p>
        </w:tc>
        <w:tc>
          <w:tcPr>
            <w:tcW w:w="2214" w:type="dxa"/>
          </w:tcPr>
          <w:p w:rsidR="00D130E1" w:rsidRPr="001A259D" w:rsidRDefault="00184EED" w:rsidP="00561703">
            <w:pPr>
              <w:pStyle w:val="Title"/>
              <w:spacing w:line="480" w:lineRule="exact"/>
              <w:jc w:val="both"/>
              <w:rPr>
                <w:b w:val="0"/>
                <w:sz w:val="24"/>
              </w:rPr>
            </w:pPr>
            <w:r w:rsidRPr="001A259D">
              <w:rPr>
                <w:b w:val="0"/>
                <w:sz w:val="24"/>
              </w:rPr>
              <w:t>440</w:t>
            </w:r>
          </w:p>
        </w:tc>
        <w:tc>
          <w:tcPr>
            <w:tcW w:w="2214" w:type="dxa"/>
          </w:tcPr>
          <w:p w:rsidR="00D130E1" w:rsidRPr="001A259D" w:rsidRDefault="00184EED" w:rsidP="00561703">
            <w:pPr>
              <w:pStyle w:val="Title"/>
              <w:spacing w:line="480" w:lineRule="exact"/>
              <w:jc w:val="both"/>
              <w:rPr>
                <w:b w:val="0"/>
                <w:sz w:val="24"/>
              </w:rPr>
            </w:pPr>
            <w:r w:rsidRPr="001A259D">
              <w:rPr>
                <w:b w:val="0"/>
                <w:sz w:val="24"/>
              </w:rPr>
              <w:t>560</w:t>
            </w:r>
          </w:p>
        </w:tc>
        <w:tc>
          <w:tcPr>
            <w:tcW w:w="2214" w:type="dxa"/>
          </w:tcPr>
          <w:p w:rsidR="00D130E1" w:rsidRPr="001A259D" w:rsidRDefault="00184EED" w:rsidP="00561703">
            <w:pPr>
              <w:pStyle w:val="Title"/>
              <w:spacing w:line="480" w:lineRule="exact"/>
              <w:jc w:val="both"/>
              <w:rPr>
                <w:b w:val="0"/>
                <w:sz w:val="24"/>
              </w:rPr>
            </w:pPr>
            <w:r w:rsidRPr="001A259D">
              <w:rPr>
                <w:b w:val="0"/>
                <w:sz w:val="24"/>
              </w:rPr>
              <w:t>170</w:t>
            </w:r>
          </w:p>
        </w:tc>
      </w:tr>
      <w:tr w:rsidR="00D130E1" w:rsidRPr="001A259D" w:rsidTr="00D130E1">
        <w:tc>
          <w:tcPr>
            <w:tcW w:w="2214" w:type="dxa"/>
          </w:tcPr>
          <w:p w:rsidR="00D130E1" w:rsidRPr="001A259D" w:rsidRDefault="00184EED" w:rsidP="00561703">
            <w:pPr>
              <w:pStyle w:val="Title"/>
              <w:spacing w:line="480" w:lineRule="exact"/>
              <w:jc w:val="both"/>
              <w:rPr>
                <w:b w:val="0"/>
                <w:sz w:val="24"/>
              </w:rPr>
            </w:pPr>
            <w:r w:rsidRPr="001A259D">
              <w:rPr>
                <w:b w:val="0"/>
                <w:sz w:val="24"/>
              </w:rPr>
              <w:t>3</w:t>
            </w:r>
            <w:r w:rsidRPr="001A259D">
              <w:rPr>
                <w:b w:val="0"/>
                <w:sz w:val="24"/>
                <w:vertAlign w:val="superscript"/>
              </w:rPr>
              <w:t>rd</w:t>
            </w:r>
            <w:r w:rsidRPr="001A259D">
              <w:rPr>
                <w:b w:val="0"/>
                <w:sz w:val="24"/>
              </w:rPr>
              <w:t xml:space="preserve"> year</w:t>
            </w:r>
          </w:p>
        </w:tc>
        <w:tc>
          <w:tcPr>
            <w:tcW w:w="2214" w:type="dxa"/>
          </w:tcPr>
          <w:p w:rsidR="00D130E1" w:rsidRPr="001A259D" w:rsidRDefault="00184EED" w:rsidP="00561703">
            <w:pPr>
              <w:pStyle w:val="Title"/>
              <w:spacing w:line="480" w:lineRule="exact"/>
              <w:jc w:val="both"/>
              <w:rPr>
                <w:b w:val="0"/>
                <w:sz w:val="24"/>
              </w:rPr>
            </w:pPr>
            <w:r w:rsidRPr="001A259D">
              <w:rPr>
                <w:b w:val="0"/>
                <w:sz w:val="24"/>
              </w:rPr>
              <w:t>650</w:t>
            </w:r>
          </w:p>
        </w:tc>
        <w:tc>
          <w:tcPr>
            <w:tcW w:w="2214" w:type="dxa"/>
          </w:tcPr>
          <w:p w:rsidR="00D130E1" w:rsidRPr="001A259D" w:rsidRDefault="00184EED" w:rsidP="00561703">
            <w:pPr>
              <w:pStyle w:val="Title"/>
              <w:spacing w:line="480" w:lineRule="exact"/>
              <w:jc w:val="both"/>
              <w:rPr>
                <w:b w:val="0"/>
                <w:sz w:val="24"/>
              </w:rPr>
            </w:pPr>
            <w:r w:rsidRPr="001A259D">
              <w:rPr>
                <w:b w:val="0"/>
                <w:sz w:val="24"/>
              </w:rPr>
              <w:t>830</w:t>
            </w:r>
          </w:p>
        </w:tc>
        <w:tc>
          <w:tcPr>
            <w:tcW w:w="2214" w:type="dxa"/>
          </w:tcPr>
          <w:p w:rsidR="00D130E1" w:rsidRPr="001A259D" w:rsidRDefault="00184EED" w:rsidP="00561703">
            <w:pPr>
              <w:pStyle w:val="Title"/>
              <w:spacing w:line="480" w:lineRule="exact"/>
              <w:jc w:val="both"/>
              <w:rPr>
                <w:b w:val="0"/>
                <w:sz w:val="24"/>
              </w:rPr>
            </w:pPr>
            <w:r w:rsidRPr="001A259D">
              <w:rPr>
                <w:b w:val="0"/>
                <w:sz w:val="24"/>
              </w:rPr>
              <w:t>250</w:t>
            </w:r>
          </w:p>
        </w:tc>
      </w:tr>
      <w:tr w:rsidR="00D130E1" w:rsidRPr="001A259D" w:rsidTr="00D130E1">
        <w:tc>
          <w:tcPr>
            <w:tcW w:w="2214" w:type="dxa"/>
          </w:tcPr>
          <w:p w:rsidR="00D130E1" w:rsidRPr="001A259D" w:rsidRDefault="00184EED" w:rsidP="00561703">
            <w:pPr>
              <w:pStyle w:val="Title"/>
              <w:spacing w:line="480" w:lineRule="exact"/>
              <w:jc w:val="both"/>
              <w:rPr>
                <w:b w:val="0"/>
                <w:sz w:val="24"/>
              </w:rPr>
            </w:pPr>
            <w:r w:rsidRPr="001A259D">
              <w:rPr>
                <w:b w:val="0"/>
                <w:sz w:val="24"/>
              </w:rPr>
              <w:t>4</w:t>
            </w:r>
            <w:r w:rsidRPr="001A259D">
              <w:rPr>
                <w:b w:val="0"/>
                <w:sz w:val="24"/>
                <w:vertAlign w:val="superscript"/>
              </w:rPr>
              <w:t>th</w:t>
            </w:r>
            <w:r w:rsidRPr="001A259D">
              <w:rPr>
                <w:b w:val="0"/>
                <w:sz w:val="24"/>
              </w:rPr>
              <w:t xml:space="preserve"> year</w:t>
            </w:r>
          </w:p>
        </w:tc>
        <w:tc>
          <w:tcPr>
            <w:tcW w:w="2214" w:type="dxa"/>
          </w:tcPr>
          <w:p w:rsidR="00D130E1" w:rsidRPr="001A259D" w:rsidRDefault="00184EED" w:rsidP="00561703">
            <w:pPr>
              <w:pStyle w:val="Title"/>
              <w:spacing w:line="480" w:lineRule="exact"/>
              <w:jc w:val="both"/>
              <w:rPr>
                <w:b w:val="0"/>
                <w:sz w:val="24"/>
              </w:rPr>
            </w:pPr>
            <w:r w:rsidRPr="001A259D">
              <w:rPr>
                <w:b w:val="0"/>
                <w:sz w:val="24"/>
              </w:rPr>
              <w:t>870</w:t>
            </w:r>
          </w:p>
        </w:tc>
        <w:tc>
          <w:tcPr>
            <w:tcW w:w="2214" w:type="dxa"/>
          </w:tcPr>
          <w:p w:rsidR="00D130E1" w:rsidRPr="001A259D" w:rsidRDefault="00184EED" w:rsidP="00561703">
            <w:pPr>
              <w:pStyle w:val="Title"/>
              <w:spacing w:line="480" w:lineRule="exact"/>
              <w:jc w:val="both"/>
              <w:rPr>
                <w:b w:val="0"/>
                <w:sz w:val="24"/>
              </w:rPr>
            </w:pPr>
            <w:r w:rsidRPr="001A259D">
              <w:rPr>
                <w:b w:val="0"/>
                <w:sz w:val="24"/>
              </w:rPr>
              <w:t>1110</w:t>
            </w:r>
          </w:p>
        </w:tc>
        <w:tc>
          <w:tcPr>
            <w:tcW w:w="2214" w:type="dxa"/>
          </w:tcPr>
          <w:p w:rsidR="00D130E1" w:rsidRPr="001A259D" w:rsidRDefault="00184EED" w:rsidP="00561703">
            <w:pPr>
              <w:pStyle w:val="Title"/>
              <w:spacing w:line="480" w:lineRule="exact"/>
              <w:jc w:val="both"/>
              <w:rPr>
                <w:b w:val="0"/>
                <w:sz w:val="24"/>
              </w:rPr>
            </w:pPr>
            <w:r w:rsidRPr="001A259D">
              <w:rPr>
                <w:b w:val="0"/>
                <w:sz w:val="24"/>
              </w:rPr>
              <w:t>330</w:t>
            </w:r>
          </w:p>
        </w:tc>
      </w:tr>
      <w:tr w:rsidR="00D130E1" w:rsidRPr="001A259D" w:rsidTr="00D130E1">
        <w:tc>
          <w:tcPr>
            <w:tcW w:w="2214" w:type="dxa"/>
          </w:tcPr>
          <w:p w:rsidR="00D130E1" w:rsidRPr="001A259D" w:rsidRDefault="00184EED" w:rsidP="00561703">
            <w:pPr>
              <w:pStyle w:val="Title"/>
              <w:spacing w:line="480" w:lineRule="exact"/>
              <w:jc w:val="both"/>
              <w:rPr>
                <w:b w:val="0"/>
                <w:sz w:val="24"/>
              </w:rPr>
            </w:pPr>
            <w:r w:rsidRPr="001A259D">
              <w:rPr>
                <w:b w:val="0"/>
                <w:sz w:val="24"/>
              </w:rPr>
              <w:lastRenderedPageBreak/>
              <w:t>5</w:t>
            </w:r>
            <w:r w:rsidRPr="001A259D">
              <w:rPr>
                <w:b w:val="0"/>
                <w:sz w:val="24"/>
                <w:vertAlign w:val="superscript"/>
              </w:rPr>
              <w:t>th</w:t>
            </w:r>
            <w:r w:rsidRPr="001A259D">
              <w:rPr>
                <w:b w:val="0"/>
                <w:sz w:val="24"/>
              </w:rPr>
              <w:t xml:space="preserve"> year onwards</w:t>
            </w:r>
          </w:p>
        </w:tc>
        <w:tc>
          <w:tcPr>
            <w:tcW w:w="2214" w:type="dxa"/>
          </w:tcPr>
          <w:p w:rsidR="00D130E1" w:rsidRPr="001A259D" w:rsidRDefault="00184EED" w:rsidP="00561703">
            <w:pPr>
              <w:pStyle w:val="Title"/>
              <w:spacing w:line="480" w:lineRule="exact"/>
              <w:jc w:val="both"/>
              <w:rPr>
                <w:b w:val="0"/>
                <w:sz w:val="24"/>
              </w:rPr>
            </w:pPr>
            <w:r w:rsidRPr="001A259D">
              <w:rPr>
                <w:b w:val="0"/>
                <w:sz w:val="24"/>
              </w:rPr>
              <w:t>1100</w:t>
            </w:r>
          </w:p>
        </w:tc>
        <w:tc>
          <w:tcPr>
            <w:tcW w:w="2214" w:type="dxa"/>
          </w:tcPr>
          <w:p w:rsidR="00D130E1" w:rsidRPr="001A259D" w:rsidRDefault="00184EED" w:rsidP="00561703">
            <w:pPr>
              <w:pStyle w:val="Title"/>
              <w:spacing w:line="480" w:lineRule="exact"/>
              <w:jc w:val="both"/>
              <w:rPr>
                <w:b w:val="0"/>
                <w:sz w:val="24"/>
              </w:rPr>
            </w:pPr>
            <w:r w:rsidRPr="001A259D">
              <w:rPr>
                <w:b w:val="0"/>
                <w:sz w:val="24"/>
              </w:rPr>
              <w:t>1390</w:t>
            </w:r>
          </w:p>
        </w:tc>
        <w:tc>
          <w:tcPr>
            <w:tcW w:w="2214" w:type="dxa"/>
          </w:tcPr>
          <w:p w:rsidR="00D130E1" w:rsidRPr="001A259D" w:rsidRDefault="00184EED" w:rsidP="00561703">
            <w:pPr>
              <w:pStyle w:val="Title"/>
              <w:spacing w:line="480" w:lineRule="exact"/>
              <w:jc w:val="both"/>
              <w:rPr>
                <w:b w:val="0"/>
                <w:sz w:val="24"/>
              </w:rPr>
            </w:pPr>
            <w:r w:rsidRPr="001A259D">
              <w:rPr>
                <w:b w:val="0"/>
                <w:sz w:val="24"/>
              </w:rPr>
              <w:t>420</w:t>
            </w:r>
          </w:p>
        </w:tc>
      </w:tr>
    </w:tbl>
    <w:p w:rsidR="00573565" w:rsidRPr="001A259D" w:rsidRDefault="00E16FF5" w:rsidP="00561703">
      <w:pPr>
        <w:pStyle w:val="Title"/>
        <w:spacing w:line="480" w:lineRule="exact"/>
        <w:jc w:val="both"/>
        <w:rPr>
          <w:b w:val="0"/>
          <w:sz w:val="24"/>
        </w:rPr>
      </w:pPr>
      <w:r w:rsidRPr="001A259D">
        <w:rPr>
          <w:b w:val="0"/>
          <w:sz w:val="24"/>
        </w:rPr>
        <w:t xml:space="preserve">These dosages </w:t>
      </w:r>
      <w:r w:rsidR="00015CB7" w:rsidRPr="001A259D">
        <w:rPr>
          <w:b w:val="0"/>
          <w:sz w:val="24"/>
        </w:rPr>
        <w:t>are</w:t>
      </w:r>
      <w:r w:rsidRPr="001A259D">
        <w:rPr>
          <w:b w:val="0"/>
          <w:sz w:val="24"/>
        </w:rPr>
        <w:t xml:space="preserve"> to be followed if soil fertility levels are medium. In case</w:t>
      </w:r>
      <w:r w:rsidR="00015CB7" w:rsidRPr="001A259D">
        <w:rPr>
          <w:b w:val="0"/>
          <w:sz w:val="24"/>
        </w:rPr>
        <w:t>,</w:t>
      </w:r>
      <w:r w:rsidRPr="001A259D">
        <w:rPr>
          <w:b w:val="0"/>
          <w:sz w:val="24"/>
        </w:rPr>
        <w:t xml:space="preserve"> if soil fertility status is high for any nutrients, only 30% of the recommended doses need to be applied. Similarly</w:t>
      </w:r>
      <w:r w:rsidR="00BE065B">
        <w:rPr>
          <w:b w:val="0"/>
          <w:sz w:val="24"/>
        </w:rPr>
        <w:t>,</w:t>
      </w:r>
      <w:r w:rsidRPr="001A259D">
        <w:rPr>
          <w:b w:val="0"/>
          <w:sz w:val="24"/>
        </w:rPr>
        <w:t xml:space="preserve"> if soil fertility rating for any nutrient is low for </w:t>
      </w:r>
      <w:r w:rsidR="004A5E5D" w:rsidRPr="001A259D">
        <w:rPr>
          <w:b w:val="0"/>
          <w:sz w:val="24"/>
        </w:rPr>
        <w:t>a</w:t>
      </w:r>
      <w:r w:rsidRPr="001A259D">
        <w:rPr>
          <w:b w:val="0"/>
          <w:sz w:val="24"/>
        </w:rPr>
        <w:t>ny nutrients, 30% more of the above doses are to be given.</w:t>
      </w:r>
    </w:p>
    <w:p w:rsidR="009873E2" w:rsidRPr="001A259D" w:rsidRDefault="00BE065B" w:rsidP="009873E2">
      <w:pPr>
        <w:spacing w:line="480" w:lineRule="exact"/>
        <w:jc w:val="both"/>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Method of fertilis</w:t>
      </w:r>
      <w:r w:rsidR="00561703" w:rsidRPr="001A259D">
        <w:rPr>
          <w:rFonts w:ascii="Times New Roman" w:eastAsia="Times New Roman" w:hAnsi="Times New Roman" w:cs="Times New Roman"/>
          <w:b/>
          <w:bCs/>
          <w:color w:val="0070C0"/>
          <w:sz w:val="24"/>
          <w:szCs w:val="24"/>
        </w:rPr>
        <w:t>er application</w:t>
      </w:r>
    </w:p>
    <w:p w:rsidR="00561703" w:rsidRPr="001A259D" w:rsidRDefault="00BE065B" w:rsidP="00561703">
      <w:pPr>
        <w:pStyle w:val="NormalWeb"/>
        <w:spacing w:before="0" w:after="0"/>
        <w:rPr>
          <w:rFonts w:eastAsia="MS Mincho"/>
        </w:rPr>
      </w:pPr>
      <w:r>
        <w:t>The f</w:t>
      </w:r>
      <w:r w:rsidR="00561703" w:rsidRPr="001A259D">
        <w:t>ertiliser is to be applied after cessation of heavy rains and after weeding and clearing the base of individual tr</w:t>
      </w:r>
      <w:r>
        <w:t>ees. The key to enhance fertilis</w:t>
      </w:r>
      <w:r w:rsidR="00561703" w:rsidRPr="001A259D">
        <w:t>er</w:t>
      </w:r>
      <w:r>
        <w:t xml:space="preserve"> use efficiency is to synchronise the time of fertilis</w:t>
      </w:r>
      <w:r w:rsidR="00561703" w:rsidRPr="001A259D">
        <w:t xml:space="preserve">er application with the </w:t>
      </w:r>
      <w:r>
        <w:t>growing</w:t>
      </w:r>
      <w:r w:rsidR="00561703" w:rsidRPr="001A259D">
        <w:t xml:space="preserve"> need of the crop and period of high root activity. Highest root activity and peak absorption of N, P and K occurs during the 'flushing and early flowering' phase (September to December) and suggested that the onset of this phase is the mo</w:t>
      </w:r>
      <w:r>
        <w:t>st appropriate time for fertilis</w:t>
      </w:r>
      <w:r w:rsidR="00561703" w:rsidRPr="001A259D">
        <w:t>er application in a cashew orch</w:t>
      </w:r>
      <w:r>
        <w:t>ard. The annual dose of fertilis</w:t>
      </w:r>
      <w:r w:rsidR="00561703" w:rsidRPr="001A259D">
        <w:t xml:space="preserve">ers to cashew are to be applied in two split doses, the first split dose at the onset of the monsoon period and the second split dose during the post-monsoon period when the soil moisture condition is </w:t>
      </w:r>
      <w:r w:rsidR="00184EED" w:rsidRPr="001A259D">
        <w:t>at its optimum. I</w:t>
      </w:r>
      <w:r w:rsidR="00561703" w:rsidRPr="001A259D">
        <w:t xml:space="preserve">f only one application is given, it should be in the post-monsoon period when enough moisture is available. Circular </w:t>
      </w:r>
      <w:r w:rsidR="00561703" w:rsidRPr="001A259D">
        <w:rPr>
          <w:rFonts w:eastAsia="MS Mincho"/>
        </w:rPr>
        <w:t>trenches of 25 cm deep and 15 cm wide are opened at distance of 0.5, 0.75, 1, 1.5 m away from trunk during 1</w:t>
      </w:r>
      <w:r w:rsidR="00561703" w:rsidRPr="001A259D">
        <w:rPr>
          <w:rFonts w:eastAsia="MS Mincho"/>
          <w:vertAlign w:val="superscript"/>
        </w:rPr>
        <w:t>st</w:t>
      </w:r>
      <w:r w:rsidR="00561703" w:rsidRPr="001A259D">
        <w:rPr>
          <w:rFonts w:eastAsia="MS Mincho"/>
        </w:rPr>
        <w:t>, 2</w:t>
      </w:r>
      <w:r w:rsidR="00561703" w:rsidRPr="001A259D">
        <w:rPr>
          <w:rFonts w:eastAsia="MS Mincho"/>
          <w:vertAlign w:val="superscript"/>
        </w:rPr>
        <w:t>nd</w:t>
      </w:r>
      <w:r w:rsidR="00561703" w:rsidRPr="001A259D">
        <w:rPr>
          <w:rFonts w:eastAsia="MS Mincho"/>
        </w:rPr>
        <w:t>, 3</w:t>
      </w:r>
      <w:r w:rsidR="00561703" w:rsidRPr="001A259D">
        <w:rPr>
          <w:rFonts w:eastAsia="MS Mincho"/>
          <w:vertAlign w:val="superscript"/>
        </w:rPr>
        <w:t>rd</w:t>
      </w:r>
      <w:r w:rsidR="00561703" w:rsidRPr="001A259D">
        <w:rPr>
          <w:rFonts w:eastAsia="MS Mincho"/>
        </w:rPr>
        <w:t xml:space="preserve"> and 4</w:t>
      </w:r>
      <w:r w:rsidR="00561703" w:rsidRPr="001A259D">
        <w:rPr>
          <w:rFonts w:eastAsia="MS Mincho"/>
          <w:vertAlign w:val="superscript"/>
        </w:rPr>
        <w:t>th</w:t>
      </w:r>
      <w:r w:rsidR="00561703" w:rsidRPr="001A259D">
        <w:rPr>
          <w:rFonts w:eastAsia="MS Mincho"/>
        </w:rPr>
        <w:t xml:space="preserve"> year after planting and onwards respectively in laterite soils in heavy rainfall areas in </w:t>
      </w:r>
      <w:r>
        <w:rPr>
          <w:rFonts w:eastAsia="MS Mincho"/>
        </w:rPr>
        <w:t xml:space="preserve">the </w:t>
      </w:r>
      <w:r w:rsidR="00561703" w:rsidRPr="001A259D">
        <w:rPr>
          <w:rFonts w:eastAsia="MS Mincho"/>
        </w:rPr>
        <w:t>west coast. In loamy soils of low rainfall east coast fertiliser can be applied in 50 cm circular strips. The trench should be closed immediately after the a</w:t>
      </w:r>
      <w:r>
        <w:rPr>
          <w:rFonts w:eastAsia="MS Mincho"/>
        </w:rPr>
        <w:t>pplication of fertilis</w:t>
      </w:r>
      <w:r w:rsidR="00561703" w:rsidRPr="001A259D">
        <w:rPr>
          <w:rFonts w:eastAsia="MS Mincho"/>
        </w:rPr>
        <w:t>ers and green leaves can be spread as mulch. During 1</w:t>
      </w:r>
      <w:r w:rsidR="00561703" w:rsidRPr="001A259D">
        <w:rPr>
          <w:rFonts w:eastAsia="MS Mincho"/>
          <w:vertAlign w:val="superscript"/>
        </w:rPr>
        <w:t>st</w:t>
      </w:r>
      <w:r w:rsidR="00561703" w:rsidRPr="001A259D">
        <w:rPr>
          <w:rFonts w:eastAsia="MS Mincho"/>
        </w:rPr>
        <w:t>, 2</w:t>
      </w:r>
      <w:r w:rsidR="00561703" w:rsidRPr="001A259D">
        <w:rPr>
          <w:rFonts w:eastAsia="MS Mincho"/>
          <w:vertAlign w:val="superscript"/>
        </w:rPr>
        <w:t>nd</w:t>
      </w:r>
      <w:r w:rsidR="00561703" w:rsidRPr="001A259D">
        <w:rPr>
          <w:rFonts w:eastAsia="MS Mincho"/>
        </w:rPr>
        <w:t>, 3</w:t>
      </w:r>
      <w:r w:rsidR="00561703" w:rsidRPr="001A259D">
        <w:rPr>
          <w:rFonts w:eastAsia="MS Mincho"/>
          <w:vertAlign w:val="superscript"/>
        </w:rPr>
        <w:t>rd</w:t>
      </w:r>
      <w:r w:rsidR="00561703" w:rsidRPr="001A259D">
        <w:rPr>
          <w:rFonts w:eastAsia="MS Mincho"/>
        </w:rPr>
        <w:t>, 4</w:t>
      </w:r>
      <w:r w:rsidR="00561703" w:rsidRPr="001A259D">
        <w:rPr>
          <w:rFonts w:eastAsia="MS Mincho"/>
          <w:vertAlign w:val="superscript"/>
        </w:rPr>
        <w:t>th</w:t>
      </w:r>
      <w:r w:rsidR="00561703" w:rsidRPr="001A259D">
        <w:rPr>
          <w:rFonts w:eastAsia="MS Mincho"/>
        </w:rPr>
        <w:t xml:space="preserve"> and 5</w:t>
      </w:r>
      <w:r w:rsidR="00561703" w:rsidRPr="001A259D">
        <w:rPr>
          <w:rFonts w:eastAsia="MS Mincho"/>
          <w:vertAlign w:val="superscript"/>
        </w:rPr>
        <w:t>th</w:t>
      </w:r>
      <w:r w:rsidR="00561703" w:rsidRPr="001A259D">
        <w:rPr>
          <w:rFonts w:eastAsia="MS Mincho"/>
        </w:rPr>
        <w:t xml:space="preserve"> year of planting 1/5</w:t>
      </w:r>
      <w:r w:rsidR="00561703" w:rsidRPr="001A259D">
        <w:rPr>
          <w:rFonts w:eastAsia="MS Mincho"/>
          <w:vertAlign w:val="superscript"/>
        </w:rPr>
        <w:t>th</w:t>
      </w:r>
      <w:r w:rsidR="00561703" w:rsidRPr="001A259D">
        <w:rPr>
          <w:rFonts w:eastAsia="MS Mincho"/>
        </w:rPr>
        <w:t>, 2/5</w:t>
      </w:r>
      <w:r w:rsidR="00561703" w:rsidRPr="001A259D">
        <w:rPr>
          <w:rFonts w:eastAsia="MS Mincho"/>
          <w:vertAlign w:val="superscript"/>
        </w:rPr>
        <w:t>th</w:t>
      </w:r>
      <w:r w:rsidR="00561703" w:rsidRPr="001A259D">
        <w:rPr>
          <w:rFonts w:eastAsia="MS Mincho"/>
        </w:rPr>
        <w:t>, 3/5</w:t>
      </w:r>
      <w:r w:rsidR="00561703" w:rsidRPr="001A259D">
        <w:rPr>
          <w:rFonts w:eastAsia="MS Mincho"/>
          <w:vertAlign w:val="superscript"/>
        </w:rPr>
        <w:t>th</w:t>
      </w:r>
      <w:r w:rsidR="00561703" w:rsidRPr="001A259D">
        <w:rPr>
          <w:rFonts w:eastAsia="MS Mincho"/>
        </w:rPr>
        <w:t>, 4/5</w:t>
      </w:r>
      <w:r w:rsidR="00561703" w:rsidRPr="001A259D">
        <w:rPr>
          <w:rFonts w:eastAsia="MS Mincho"/>
          <w:vertAlign w:val="superscript"/>
        </w:rPr>
        <w:t>th</w:t>
      </w:r>
      <w:r w:rsidR="00561703" w:rsidRPr="001A259D">
        <w:rPr>
          <w:rFonts w:eastAsia="MS Mincho"/>
        </w:rPr>
        <w:t xml:space="preserve"> and full quantity of recommended dose is to be applied.</w:t>
      </w:r>
    </w:p>
    <w:p w:rsidR="00561703" w:rsidRPr="001A259D" w:rsidRDefault="00561703" w:rsidP="00561703">
      <w:pPr>
        <w:pStyle w:val="NormalWeb"/>
        <w:spacing w:before="0" w:after="0"/>
        <w:rPr>
          <w:rFonts w:eastAsia="MS Mincho"/>
        </w:rPr>
      </w:pPr>
      <w:r w:rsidRPr="001A259D">
        <w:rPr>
          <w:rFonts w:eastAsia="MS Mincho"/>
          <w:noProof/>
          <w:lang w:val="en-US"/>
        </w:rPr>
        <w:lastRenderedPageBreak/>
        <w:drawing>
          <wp:inline distT="0" distB="0" distL="0" distR="0">
            <wp:extent cx="3521592" cy="2347728"/>
            <wp:effectExtent l="19050" t="0" r="2658" b="0"/>
            <wp:docPr id="12" name="Picture 2" descr="D:\DCR-Backup-Vol_E\PHOTOS\Fertilizer application\IMG_6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CR-Backup-Vol_E\PHOTOS\Fertilizer application\IMG_6724.JPG"/>
                    <pic:cNvPicPr>
                      <a:picLocks noChangeAspect="1" noChangeArrowheads="1"/>
                    </pic:cNvPicPr>
                  </pic:nvPicPr>
                  <pic:blipFill>
                    <a:blip r:embed="rId7" cstate="print"/>
                    <a:srcRect/>
                    <a:stretch>
                      <a:fillRect/>
                    </a:stretch>
                  </pic:blipFill>
                  <pic:spPr bwMode="auto">
                    <a:xfrm>
                      <a:off x="0" y="0"/>
                      <a:ext cx="3525208" cy="2350138"/>
                    </a:xfrm>
                    <a:prstGeom prst="rect">
                      <a:avLst/>
                    </a:prstGeom>
                    <a:noFill/>
                    <a:ln w="9525">
                      <a:noFill/>
                      <a:miter lim="800000"/>
                      <a:headEnd/>
                      <a:tailEnd/>
                    </a:ln>
                  </pic:spPr>
                </pic:pic>
              </a:graphicData>
            </a:graphic>
          </wp:inline>
        </w:drawing>
      </w:r>
    </w:p>
    <w:p w:rsidR="00EB0BD5" w:rsidRPr="001A259D" w:rsidRDefault="00B948D1" w:rsidP="00400D72">
      <w:pPr>
        <w:spacing w:line="480" w:lineRule="exact"/>
        <w:jc w:val="both"/>
        <w:rPr>
          <w:rFonts w:ascii="Times New Roman" w:eastAsia="Times New Roman" w:hAnsi="Times New Roman" w:cs="Times New Roman"/>
          <w:b/>
          <w:bCs/>
          <w:color w:val="0070C0"/>
          <w:sz w:val="24"/>
          <w:szCs w:val="24"/>
        </w:rPr>
      </w:pPr>
      <w:r w:rsidRPr="001A259D">
        <w:rPr>
          <w:rFonts w:ascii="Times New Roman" w:eastAsia="Times New Roman" w:hAnsi="Times New Roman" w:cs="Times New Roman"/>
          <w:b/>
          <w:bCs/>
          <w:color w:val="0070C0"/>
          <w:sz w:val="24"/>
          <w:szCs w:val="24"/>
        </w:rPr>
        <w:t>Micronutrient management in cashew plantations</w:t>
      </w:r>
    </w:p>
    <w:p w:rsidR="00F47BE2" w:rsidRDefault="00D42A85" w:rsidP="00400D72">
      <w:pPr>
        <w:spacing w:line="360" w:lineRule="auto"/>
        <w:jc w:val="both"/>
        <w:rPr>
          <w:rFonts w:ascii="Times New Roman" w:hAnsi="Times New Roman" w:cs="Times New Roman"/>
          <w:sz w:val="24"/>
          <w:szCs w:val="24"/>
        </w:rPr>
      </w:pPr>
      <w:r w:rsidRPr="001A259D">
        <w:rPr>
          <w:rFonts w:ascii="Times New Roman" w:hAnsi="Times New Roman" w:cs="Times New Roman"/>
          <w:sz w:val="24"/>
          <w:szCs w:val="24"/>
        </w:rPr>
        <w:t xml:space="preserve">Widespread occurrences of </w:t>
      </w:r>
      <w:r w:rsidR="00C266FB" w:rsidRPr="001A259D">
        <w:rPr>
          <w:rFonts w:ascii="Times New Roman" w:hAnsi="Times New Roman" w:cs="Times New Roman"/>
          <w:sz w:val="24"/>
          <w:szCs w:val="24"/>
        </w:rPr>
        <w:t xml:space="preserve">deficiencies </w:t>
      </w:r>
      <w:r w:rsidR="00400D72" w:rsidRPr="001A259D">
        <w:rPr>
          <w:rFonts w:ascii="Times New Roman" w:hAnsi="Times New Roman" w:cs="Times New Roman"/>
          <w:sz w:val="24"/>
          <w:szCs w:val="24"/>
        </w:rPr>
        <w:t xml:space="preserve">of </w:t>
      </w:r>
      <w:r w:rsidRPr="001A259D">
        <w:rPr>
          <w:rFonts w:ascii="Times New Roman" w:hAnsi="Times New Roman" w:cs="Times New Roman"/>
          <w:sz w:val="24"/>
          <w:szCs w:val="24"/>
        </w:rPr>
        <w:t>mi</w:t>
      </w:r>
      <w:r w:rsidR="00400D72" w:rsidRPr="001A259D">
        <w:rPr>
          <w:rFonts w:ascii="Times New Roman" w:hAnsi="Times New Roman" w:cs="Times New Roman"/>
          <w:sz w:val="24"/>
          <w:szCs w:val="24"/>
        </w:rPr>
        <w:t xml:space="preserve">cronutrients such as zinc and boron have been reported in Karnataka. The deficiency of micronutrient can be known </w:t>
      </w:r>
      <w:r w:rsidR="00BE065B">
        <w:rPr>
          <w:rFonts w:ascii="Times New Roman" w:hAnsi="Times New Roman" w:cs="Times New Roman"/>
          <w:sz w:val="24"/>
          <w:szCs w:val="24"/>
        </w:rPr>
        <w:t>from the</w:t>
      </w:r>
      <w:r w:rsidR="00400D72" w:rsidRPr="001A259D">
        <w:rPr>
          <w:rFonts w:ascii="Times New Roman" w:hAnsi="Times New Roman" w:cs="Times New Roman"/>
          <w:sz w:val="24"/>
          <w:szCs w:val="24"/>
        </w:rPr>
        <w:t xml:space="preserve"> deficiency symptoms on cashew leaves and this can be ascertained by soil testing or leaf analysis. Micronutrient deficiencies can be corrected by either soil or foliar application. Excess application of micronutrients leads to more damage than non-application, by inhibiting </w:t>
      </w:r>
      <w:r w:rsidR="00BE065B">
        <w:rPr>
          <w:rFonts w:ascii="Times New Roman" w:hAnsi="Times New Roman" w:cs="Times New Roman"/>
          <w:sz w:val="24"/>
          <w:szCs w:val="24"/>
        </w:rPr>
        <w:t xml:space="preserve">the </w:t>
      </w:r>
      <w:r w:rsidR="00400D72" w:rsidRPr="001A259D">
        <w:rPr>
          <w:rFonts w:ascii="Times New Roman" w:hAnsi="Times New Roman" w:cs="Times New Roman"/>
          <w:sz w:val="24"/>
          <w:szCs w:val="24"/>
        </w:rPr>
        <w:t xml:space="preserve">availability of other nutrients. </w:t>
      </w:r>
    </w:p>
    <w:p w:rsidR="00B948D1" w:rsidRPr="001A259D" w:rsidRDefault="00F47BE2" w:rsidP="00400D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Foliar application of nutrients is the quickest way to correct nutrient deficiencies in cashew. </w:t>
      </w:r>
      <w:r w:rsidR="000E7EFB" w:rsidRPr="001A259D">
        <w:rPr>
          <w:rFonts w:ascii="Times New Roman" w:hAnsi="Times New Roman" w:cs="Times New Roman"/>
          <w:sz w:val="24"/>
          <w:szCs w:val="24"/>
        </w:rPr>
        <w:t>Major nutrients can also be applied through foliar application. The recommended doses of foliar application of major and micronutrients are given below.</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7"/>
        <w:gridCol w:w="1771"/>
        <w:gridCol w:w="1120"/>
        <w:gridCol w:w="4298"/>
      </w:tblGrid>
      <w:tr w:rsidR="000E7EFB" w:rsidRPr="000E7EFB" w:rsidTr="00010A91">
        <w:trPr>
          <w:trHeight w:val="300"/>
        </w:trPr>
        <w:tc>
          <w:tcPr>
            <w:tcW w:w="1667" w:type="dxa"/>
            <w:shd w:val="clear" w:color="auto" w:fill="auto"/>
            <w:noWrap/>
            <w:vAlign w:val="bottom"/>
            <w:hideMark/>
          </w:tcPr>
          <w:p w:rsidR="000E7EFB" w:rsidRPr="000E7EFB" w:rsidRDefault="000E7EFB" w:rsidP="000E7EFB">
            <w:pPr>
              <w:spacing w:after="0" w:line="240" w:lineRule="auto"/>
              <w:rPr>
                <w:rFonts w:ascii="Times New Roman" w:eastAsia="Times New Roman" w:hAnsi="Times New Roman" w:cs="Times New Roman"/>
                <w:b/>
                <w:color w:val="000000"/>
                <w:sz w:val="24"/>
                <w:szCs w:val="24"/>
                <w:lang w:val="en-IN" w:eastAsia="en-IN"/>
              </w:rPr>
            </w:pPr>
            <w:r w:rsidRPr="000E7EFB">
              <w:rPr>
                <w:rFonts w:ascii="Times New Roman" w:eastAsia="Times New Roman" w:hAnsi="Times New Roman" w:cs="Times New Roman"/>
                <w:b/>
                <w:color w:val="000000"/>
                <w:sz w:val="24"/>
                <w:szCs w:val="24"/>
                <w:lang w:val="en-IN" w:eastAsia="en-IN"/>
              </w:rPr>
              <w:t>Nutrient</w:t>
            </w:r>
          </w:p>
        </w:tc>
        <w:tc>
          <w:tcPr>
            <w:tcW w:w="1771" w:type="dxa"/>
            <w:shd w:val="clear" w:color="auto" w:fill="auto"/>
            <w:noWrap/>
            <w:vAlign w:val="bottom"/>
            <w:hideMark/>
          </w:tcPr>
          <w:p w:rsidR="000E7EFB" w:rsidRPr="000E7EFB" w:rsidRDefault="000E7EFB" w:rsidP="000E7EFB">
            <w:pPr>
              <w:spacing w:after="0" w:line="240" w:lineRule="auto"/>
              <w:rPr>
                <w:rFonts w:ascii="Times New Roman" w:eastAsia="Times New Roman" w:hAnsi="Times New Roman" w:cs="Times New Roman"/>
                <w:b/>
                <w:color w:val="000000"/>
                <w:sz w:val="24"/>
                <w:szCs w:val="24"/>
                <w:lang w:val="en-IN" w:eastAsia="en-IN"/>
              </w:rPr>
            </w:pPr>
            <w:r w:rsidRPr="000E7EFB">
              <w:rPr>
                <w:rFonts w:ascii="Times New Roman" w:eastAsia="Times New Roman" w:hAnsi="Times New Roman" w:cs="Times New Roman"/>
                <w:b/>
                <w:color w:val="000000"/>
                <w:sz w:val="24"/>
                <w:szCs w:val="24"/>
                <w:lang w:val="en-IN" w:eastAsia="en-IN"/>
              </w:rPr>
              <w:t>Fertiliser</w:t>
            </w:r>
            <w:r w:rsidRPr="001A259D">
              <w:rPr>
                <w:rFonts w:ascii="Times New Roman" w:eastAsia="Times New Roman" w:hAnsi="Times New Roman" w:cs="Times New Roman"/>
                <w:b/>
                <w:color w:val="000000"/>
                <w:sz w:val="24"/>
                <w:szCs w:val="24"/>
                <w:lang w:val="en-IN" w:eastAsia="en-IN"/>
              </w:rPr>
              <w:t xml:space="preserve"> to be used</w:t>
            </w:r>
          </w:p>
        </w:tc>
        <w:tc>
          <w:tcPr>
            <w:tcW w:w="1120" w:type="dxa"/>
            <w:shd w:val="clear" w:color="auto" w:fill="auto"/>
            <w:noWrap/>
            <w:vAlign w:val="bottom"/>
            <w:hideMark/>
          </w:tcPr>
          <w:p w:rsidR="000E7EFB" w:rsidRPr="000E7EFB" w:rsidRDefault="000E7EFB" w:rsidP="001A259D">
            <w:pPr>
              <w:spacing w:after="0" w:line="240" w:lineRule="auto"/>
              <w:rPr>
                <w:rFonts w:ascii="Times New Roman" w:eastAsia="Times New Roman" w:hAnsi="Times New Roman" w:cs="Times New Roman"/>
                <w:b/>
                <w:color w:val="000000"/>
                <w:sz w:val="24"/>
                <w:szCs w:val="24"/>
                <w:lang w:val="en-IN" w:eastAsia="en-IN"/>
              </w:rPr>
            </w:pPr>
            <w:r w:rsidRPr="000E7EFB">
              <w:rPr>
                <w:rFonts w:ascii="Times New Roman" w:eastAsia="Times New Roman" w:hAnsi="Times New Roman" w:cs="Times New Roman"/>
                <w:b/>
                <w:color w:val="000000"/>
                <w:sz w:val="24"/>
                <w:szCs w:val="24"/>
                <w:lang w:val="en-IN" w:eastAsia="en-IN"/>
              </w:rPr>
              <w:t>Rate (g/litre)</w:t>
            </w:r>
          </w:p>
        </w:tc>
        <w:tc>
          <w:tcPr>
            <w:tcW w:w="4298" w:type="dxa"/>
            <w:shd w:val="clear" w:color="auto" w:fill="auto"/>
            <w:noWrap/>
            <w:vAlign w:val="bottom"/>
            <w:hideMark/>
          </w:tcPr>
          <w:p w:rsidR="000E7EFB" w:rsidRPr="000E7EFB" w:rsidRDefault="000E7EFB" w:rsidP="000E7EFB">
            <w:pPr>
              <w:spacing w:after="0" w:line="240" w:lineRule="auto"/>
              <w:rPr>
                <w:rFonts w:ascii="Times New Roman" w:eastAsia="Times New Roman" w:hAnsi="Times New Roman" w:cs="Times New Roman"/>
                <w:b/>
                <w:color w:val="000000"/>
                <w:sz w:val="24"/>
                <w:szCs w:val="24"/>
                <w:lang w:val="en-IN" w:eastAsia="en-IN"/>
              </w:rPr>
            </w:pPr>
            <w:r w:rsidRPr="000E7EFB">
              <w:rPr>
                <w:rFonts w:ascii="Times New Roman" w:eastAsia="Times New Roman" w:hAnsi="Times New Roman" w:cs="Times New Roman"/>
                <w:b/>
                <w:color w:val="000000"/>
                <w:sz w:val="24"/>
                <w:szCs w:val="24"/>
                <w:lang w:val="en-IN" w:eastAsia="en-IN"/>
              </w:rPr>
              <w:t>Instruction</w:t>
            </w:r>
          </w:p>
        </w:tc>
      </w:tr>
      <w:tr w:rsidR="000E7EFB" w:rsidRPr="000E7EFB" w:rsidTr="00010A91">
        <w:trPr>
          <w:trHeight w:val="300"/>
        </w:trPr>
        <w:tc>
          <w:tcPr>
            <w:tcW w:w="1667" w:type="dxa"/>
            <w:shd w:val="clear" w:color="auto" w:fill="auto"/>
            <w:noWrap/>
            <w:vAlign w:val="bottom"/>
            <w:hideMark/>
          </w:tcPr>
          <w:p w:rsidR="000E7EFB" w:rsidRPr="000E7EFB" w:rsidRDefault="000E7EFB" w:rsidP="000E7EFB">
            <w:pPr>
              <w:spacing w:after="0" w:line="240" w:lineRule="auto"/>
              <w:rPr>
                <w:rFonts w:ascii="Times New Roman" w:eastAsia="Times New Roman" w:hAnsi="Times New Roman" w:cs="Times New Roman"/>
                <w:color w:val="000000"/>
                <w:sz w:val="24"/>
                <w:szCs w:val="24"/>
                <w:lang w:val="en-IN" w:eastAsia="en-IN"/>
              </w:rPr>
            </w:pPr>
            <w:r w:rsidRPr="000E7EFB">
              <w:rPr>
                <w:rFonts w:ascii="Times New Roman" w:eastAsia="Times New Roman" w:hAnsi="Times New Roman" w:cs="Times New Roman"/>
                <w:color w:val="000000"/>
                <w:sz w:val="24"/>
                <w:szCs w:val="24"/>
                <w:lang w:val="en-IN" w:eastAsia="en-IN"/>
              </w:rPr>
              <w:t>Nitrogen</w:t>
            </w:r>
          </w:p>
        </w:tc>
        <w:tc>
          <w:tcPr>
            <w:tcW w:w="1771" w:type="dxa"/>
            <w:shd w:val="clear" w:color="auto" w:fill="auto"/>
            <w:noWrap/>
            <w:vAlign w:val="bottom"/>
            <w:hideMark/>
          </w:tcPr>
          <w:p w:rsidR="000E7EFB" w:rsidRPr="000E7EFB" w:rsidRDefault="000E7EFB" w:rsidP="000E7EFB">
            <w:pPr>
              <w:spacing w:after="0" w:line="240" w:lineRule="auto"/>
              <w:rPr>
                <w:rFonts w:ascii="Times New Roman" w:eastAsia="Times New Roman" w:hAnsi="Times New Roman" w:cs="Times New Roman"/>
                <w:color w:val="000000"/>
                <w:sz w:val="24"/>
                <w:szCs w:val="24"/>
                <w:lang w:val="en-IN" w:eastAsia="en-IN"/>
              </w:rPr>
            </w:pPr>
            <w:r w:rsidRPr="000E7EFB">
              <w:rPr>
                <w:rFonts w:ascii="Times New Roman" w:eastAsia="Times New Roman" w:hAnsi="Times New Roman" w:cs="Times New Roman"/>
                <w:color w:val="000000"/>
                <w:sz w:val="24"/>
                <w:szCs w:val="24"/>
                <w:lang w:val="en-IN" w:eastAsia="en-IN"/>
              </w:rPr>
              <w:t>Urea</w:t>
            </w:r>
          </w:p>
        </w:tc>
        <w:tc>
          <w:tcPr>
            <w:tcW w:w="1120" w:type="dxa"/>
            <w:shd w:val="clear" w:color="auto" w:fill="auto"/>
            <w:noWrap/>
            <w:vAlign w:val="bottom"/>
            <w:hideMark/>
          </w:tcPr>
          <w:p w:rsidR="000E7EFB" w:rsidRPr="000E7EFB" w:rsidRDefault="000E7EFB" w:rsidP="001A259D">
            <w:pPr>
              <w:spacing w:after="0" w:line="240" w:lineRule="auto"/>
              <w:rPr>
                <w:rFonts w:ascii="Times New Roman" w:eastAsia="Times New Roman" w:hAnsi="Times New Roman" w:cs="Times New Roman"/>
                <w:color w:val="000000"/>
                <w:sz w:val="24"/>
                <w:szCs w:val="24"/>
                <w:lang w:val="en-IN" w:eastAsia="en-IN"/>
              </w:rPr>
            </w:pPr>
            <w:r w:rsidRPr="000E7EFB">
              <w:rPr>
                <w:rFonts w:ascii="Times New Roman" w:eastAsia="Times New Roman" w:hAnsi="Times New Roman" w:cs="Times New Roman"/>
                <w:color w:val="000000"/>
                <w:sz w:val="24"/>
                <w:szCs w:val="24"/>
                <w:lang w:val="en-IN" w:eastAsia="en-IN"/>
              </w:rPr>
              <w:t>30</w:t>
            </w:r>
          </w:p>
        </w:tc>
        <w:tc>
          <w:tcPr>
            <w:tcW w:w="4298" w:type="dxa"/>
            <w:shd w:val="clear" w:color="auto" w:fill="auto"/>
            <w:noWrap/>
            <w:vAlign w:val="bottom"/>
            <w:hideMark/>
          </w:tcPr>
          <w:p w:rsidR="000E7EFB" w:rsidRPr="000E7EFB" w:rsidRDefault="00BE065B" w:rsidP="000E7EFB">
            <w:pPr>
              <w:spacing w:after="0" w:line="240" w:lineRule="auto"/>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The f</w:t>
            </w:r>
            <w:r w:rsidR="000E7EFB" w:rsidRPr="000E7EFB">
              <w:rPr>
                <w:rFonts w:ascii="Times New Roman" w:eastAsia="Times New Roman" w:hAnsi="Times New Roman" w:cs="Times New Roman"/>
                <w:color w:val="000000"/>
                <w:sz w:val="24"/>
                <w:szCs w:val="24"/>
                <w:lang w:val="en-IN" w:eastAsia="en-IN"/>
              </w:rPr>
              <w:t xml:space="preserve">oliar </w:t>
            </w:r>
            <w:r w:rsidR="001A259D" w:rsidRPr="001A259D">
              <w:rPr>
                <w:rFonts w:ascii="Times New Roman" w:eastAsia="Times New Roman" w:hAnsi="Times New Roman" w:cs="Times New Roman"/>
                <w:color w:val="000000"/>
                <w:sz w:val="24"/>
                <w:szCs w:val="24"/>
                <w:lang w:val="en-IN" w:eastAsia="en-IN"/>
              </w:rPr>
              <w:t>spray</w:t>
            </w:r>
            <w:r w:rsidR="000E7EFB" w:rsidRPr="000E7EFB">
              <w:rPr>
                <w:rFonts w:ascii="Times New Roman" w:eastAsia="Times New Roman" w:hAnsi="Times New Roman" w:cs="Times New Roman"/>
                <w:color w:val="000000"/>
                <w:sz w:val="24"/>
                <w:szCs w:val="24"/>
                <w:lang w:val="en-IN" w:eastAsia="en-IN"/>
              </w:rPr>
              <w:t xml:space="preserve"> is to be carried</w:t>
            </w:r>
            <w:r>
              <w:rPr>
                <w:rFonts w:ascii="Times New Roman" w:eastAsia="Times New Roman" w:hAnsi="Times New Roman" w:cs="Times New Roman"/>
                <w:color w:val="000000"/>
                <w:sz w:val="24"/>
                <w:szCs w:val="24"/>
                <w:lang w:val="en-IN" w:eastAsia="en-IN"/>
              </w:rPr>
              <w:t xml:space="preserve"> </w:t>
            </w:r>
            <w:r w:rsidR="000E7EFB" w:rsidRPr="000E7EFB">
              <w:rPr>
                <w:rFonts w:ascii="Times New Roman" w:eastAsia="Times New Roman" w:hAnsi="Times New Roman" w:cs="Times New Roman"/>
                <w:color w:val="000000"/>
                <w:sz w:val="24"/>
                <w:szCs w:val="24"/>
                <w:lang w:val="en-IN" w:eastAsia="en-IN"/>
              </w:rPr>
              <w:t>out at weekly intervals till the symptoms disappear</w:t>
            </w:r>
          </w:p>
        </w:tc>
      </w:tr>
      <w:tr w:rsidR="000E7EFB" w:rsidRPr="000E7EFB" w:rsidTr="00010A91">
        <w:trPr>
          <w:trHeight w:val="300"/>
        </w:trPr>
        <w:tc>
          <w:tcPr>
            <w:tcW w:w="1667" w:type="dxa"/>
            <w:shd w:val="clear" w:color="auto" w:fill="auto"/>
            <w:noWrap/>
            <w:vAlign w:val="bottom"/>
            <w:hideMark/>
          </w:tcPr>
          <w:p w:rsidR="000E7EFB" w:rsidRPr="000E7EFB" w:rsidRDefault="000E7EFB" w:rsidP="000E7EFB">
            <w:pPr>
              <w:spacing w:after="0" w:line="240" w:lineRule="auto"/>
              <w:rPr>
                <w:rFonts w:ascii="Times New Roman" w:eastAsia="Times New Roman" w:hAnsi="Times New Roman" w:cs="Times New Roman"/>
                <w:color w:val="000000"/>
                <w:sz w:val="24"/>
                <w:szCs w:val="24"/>
                <w:lang w:val="en-IN" w:eastAsia="en-IN"/>
              </w:rPr>
            </w:pPr>
            <w:r w:rsidRPr="000E7EFB">
              <w:rPr>
                <w:rFonts w:ascii="Times New Roman" w:eastAsia="Times New Roman" w:hAnsi="Times New Roman" w:cs="Times New Roman"/>
                <w:color w:val="000000"/>
                <w:sz w:val="24"/>
                <w:szCs w:val="24"/>
                <w:lang w:val="en-IN" w:eastAsia="en-IN"/>
              </w:rPr>
              <w:t>Phosphorus</w:t>
            </w:r>
          </w:p>
        </w:tc>
        <w:tc>
          <w:tcPr>
            <w:tcW w:w="1771" w:type="dxa"/>
            <w:shd w:val="clear" w:color="auto" w:fill="auto"/>
            <w:noWrap/>
            <w:vAlign w:val="bottom"/>
            <w:hideMark/>
          </w:tcPr>
          <w:p w:rsidR="000E7EFB" w:rsidRPr="000E7EFB" w:rsidRDefault="000E7EFB" w:rsidP="000E7EFB">
            <w:pPr>
              <w:spacing w:after="0" w:line="240" w:lineRule="auto"/>
              <w:rPr>
                <w:rFonts w:ascii="Times New Roman" w:eastAsia="Times New Roman" w:hAnsi="Times New Roman" w:cs="Times New Roman"/>
                <w:color w:val="000000"/>
                <w:sz w:val="24"/>
                <w:szCs w:val="24"/>
                <w:lang w:val="en-IN" w:eastAsia="en-IN"/>
              </w:rPr>
            </w:pPr>
            <w:r w:rsidRPr="000E7EFB">
              <w:rPr>
                <w:rFonts w:ascii="Times New Roman" w:eastAsia="Times New Roman" w:hAnsi="Times New Roman" w:cs="Times New Roman"/>
                <w:color w:val="000000"/>
                <w:sz w:val="24"/>
                <w:szCs w:val="24"/>
                <w:lang w:val="en-IN" w:eastAsia="en-IN"/>
              </w:rPr>
              <w:t>Phosphoric acid</w:t>
            </w:r>
          </w:p>
        </w:tc>
        <w:tc>
          <w:tcPr>
            <w:tcW w:w="1120" w:type="dxa"/>
            <w:shd w:val="clear" w:color="auto" w:fill="auto"/>
            <w:noWrap/>
            <w:vAlign w:val="bottom"/>
            <w:hideMark/>
          </w:tcPr>
          <w:p w:rsidR="000E7EFB" w:rsidRPr="000E7EFB" w:rsidRDefault="000E7EFB" w:rsidP="001A259D">
            <w:pPr>
              <w:spacing w:after="0" w:line="240" w:lineRule="auto"/>
              <w:rPr>
                <w:rFonts w:ascii="Times New Roman" w:eastAsia="Times New Roman" w:hAnsi="Times New Roman" w:cs="Times New Roman"/>
                <w:color w:val="000000"/>
                <w:sz w:val="24"/>
                <w:szCs w:val="24"/>
                <w:lang w:val="en-IN" w:eastAsia="en-IN"/>
              </w:rPr>
            </w:pPr>
            <w:r w:rsidRPr="000E7EFB">
              <w:rPr>
                <w:rFonts w:ascii="Times New Roman" w:eastAsia="Times New Roman" w:hAnsi="Times New Roman" w:cs="Times New Roman"/>
                <w:color w:val="000000"/>
                <w:sz w:val="24"/>
                <w:szCs w:val="24"/>
                <w:lang w:val="en-IN" w:eastAsia="en-IN"/>
              </w:rPr>
              <w:t>5</w:t>
            </w:r>
          </w:p>
        </w:tc>
        <w:tc>
          <w:tcPr>
            <w:tcW w:w="4298" w:type="dxa"/>
            <w:shd w:val="clear" w:color="auto" w:fill="auto"/>
            <w:noWrap/>
            <w:vAlign w:val="bottom"/>
            <w:hideMark/>
          </w:tcPr>
          <w:p w:rsidR="000E7EFB" w:rsidRPr="000E7EFB" w:rsidRDefault="00BE065B" w:rsidP="000E7EFB">
            <w:pPr>
              <w:spacing w:after="0" w:line="240" w:lineRule="auto"/>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The f</w:t>
            </w:r>
            <w:r w:rsidRPr="000E7EFB">
              <w:rPr>
                <w:rFonts w:ascii="Times New Roman" w:eastAsia="Times New Roman" w:hAnsi="Times New Roman" w:cs="Times New Roman"/>
                <w:color w:val="000000"/>
                <w:sz w:val="24"/>
                <w:szCs w:val="24"/>
                <w:lang w:val="en-IN" w:eastAsia="en-IN"/>
              </w:rPr>
              <w:t>oliar</w:t>
            </w:r>
            <w:r w:rsidR="000E7EFB" w:rsidRPr="000E7EFB">
              <w:rPr>
                <w:rFonts w:ascii="Times New Roman" w:eastAsia="Times New Roman" w:hAnsi="Times New Roman" w:cs="Times New Roman"/>
                <w:color w:val="000000"/>
                <w:sz w:val="24"/>
                <w:szCs w:val="24"/>
                <w:lang w:val="en-IN" w:eastAsia="en-IN"/>
              </w:rPr>
              <w:t xml:space="preserve"> </w:t>
            </w:r>
            <w:r w:rsidR="001A259D" w:rsidRPr="001A259D">
              <w:rPr>
                <w:rFonts w:ascii="Times New Roman" w:eastAsia="Times New Roman" w:hAnsi="Times New Roman" w:cs="Times New Roman"/>
                <w:color w:val="000000"/>
                <w:sz w:val="24"/>
                <w:szCs w:val="24"/>
                <w:lang w:val="en-IN" w:eastAsia="en-IN"/>
              </w:rPr>
              <w:t>spray</w:t>
            </w:r>
            <w:r w:rsidR="000E7EFB" w:rsidRPr="000E7EFB">
              <w:rPr>
                <w:rFonts w:ascii="Times New Roman" w:eastAsia="Times New Roman" w:hAnsi="Times New Roman" w:cs="Times New Roman"/>
                <w:color w:val="000000"/>
                <w:sz w:val="24"/>
                <w:szCs w:val="24"/>
                <w:lang w:val="en-IN" w:eastAsia="en-IN"/>
              </w:rPr>
              <w:t xml:space="preserve"> is to be carried</w:t>
            </w:r>
            <w:r>
              <w:rPr>
                <w:rFonts w:ascii="Times New Roman" w:eastAsia="Times New Roman" w:hAnsi="Times New Roman" w:cs="Times New Roman"/>
                <w:color w:val="000000"/>
                <w:sz w:val="24"/>
                <w:szCs w:val="24"/>
                <w:lang w:val="en-IN" w:eastAsia="en-IN"/>
              </w:rPr>
              <w:t xml:space="preserve"> </w:t>
            </w:r>
            <w:r w:rsidR="000E7EFB" w:rsidRPr="000E7EFB">
              <w:rPr>
                <w:rFonts w:ascii="Times New Roman" w:eastAsia="Times New Roman" w:hAnsi="Times New Roman" w:cs="Times New Roman"/>
                <w:color w:val="000000"/>
                <w:sz w:val="24"/>
                <w:szCs w:val="24"/>
                <w:lang w:val="en-IN" w:eastAsia="en-IN"/>
              </w:rPr>
              <w:t>out at weekly intervals till the symptoms disappear</w:t>
            </w:r>
          </w:p>
        </w:tc>
      </w:tr>
      <w:tr w:rsidR="000E7EFB" w:rsidRPr="000E7EFB" w:rsidTr="00010A91">
        <w:trPr>
          <w:trHeight w:val="300"/>
        </w:trPr>
        <w:tc>
          <w:tcPr>
            <w:tcW w:w="1667" w:type="dxa"/>
            <w:shd w:val="clear" w:color="auto" w:fill="auto"/>
            <w:noWrap/>
            <w:vAlign w:val="bottom"/>
            <w:hideMark/>
          </w:tcPr>
          <w:p w:rsidR="000E7EFB" w:rsidRPr="000E7EFB" w:rsidRDefault="000E7EFB" w:rsidP="000E7EFB">
            <w:pPr>
              <w:spacing w:after="0" w:line="240" w:lineRule="auto"/>
              <w:rPr>
                <w:rFonts w:ascii="Times New Roman" w:eastAsia="Times New Roman" w:hAnsi="Times New Roman" w:cs="Times New Roman"/>
                <w:color w:val="000000"/>
                <w:sz w:val="24"/>
                <w:szCs w:val="24"/>
                <w:lang w:val="en-IN" w:eastAsia="en-IN"/>
              </w:rPr>
            </w:pPr>
            <w:r w:rsidRPr="000E7EFB">
              <w:rPr>
                <w:rFonts w:ascii="Times New Roman" w:eastAsia="Times New Roman" w:hAnsi="Times New Roman" w:cs="Times New Roman"/>
                <w:color w:val="000000"/>
                <w:sz w:val="24"/>
                <w:szCs w:val="24"/>
                <w:lang w:val="en-IN" w:eastAsia="en-IN"/>
              </w:rPr>
              <w:t>Potassium</w:t>
            </w:r>
          </w:p>
        </w:tc>
        <w:tc>
          <w:tcPr>
            <w:tcW w:w="1771" w:type="dxa"/>
            <w:shd w:val="clear" w:color="auto" w:fill="auto"/>
            <w:noWrap/>
            <w:vAlign w:val="bottom"/>
            <w:hideMark/>
          </w:tcPr>
          <w:p w:rsidR="000E7EFB" w:rsidRPr="000E7EFB" w:rsidRDefault="000E7EFB" w:rsidP="000E7EFB">
            <w:pPr>
              <w:spacing w:after="0" w:line="240" w:lineRule="auto"/>
              <w:rPr>
                <w:rFonts w:ascii="Times New Roman" w:eastAsia="Times New Roman" w:hAnsi="Times New Roman" w:cs="Times New Roman"/>
                <w:color w:val="000000"/>
                <w:sz w:val="24"/>
                <w:szCs w:val="24"/>
                <w:lang w:val="en-IN" w:eastAsia="en-IN"/>
              </w:rPr>
            </w:pPr>
            <w:r w:rsidRPr="000E7EFB">
              <w:rPr>
                <w:rFonts w:ascii="Times New Roman" w:eastAsia="Times New Roman" w:hAnsi="Times New Roman" w:cs="Times New Roman"/>
                <w:color w:val="000000"/>
                <w:sz w:val="24"/>
                <w:szCs w:val="24"/>
                <w:lang w:val="en-IN" w:eastAsia="en-IN"/>
              </w:rPr>
              <w:t>Potassium sulphate</w:t>
            </w:r>
          </w:p>
        </w:tc>
        <w:tc>
          <w:tcPr>
            <w:tcW w:w="1120" w:type="dxa"/>
            <w:shd w:val="clear" w:color="auto" w:fill="auto"/>
            <w:noWrap/>
            <w:vAlign w:val="bottom"/>
            <w:hideMark/>
          </w:tcPr>
          <w:p w:rsidR="000E7EFB" w:rsidRPr="000E7EFB" w:rsidRDefault="000E7EFB" w:rsidP="001A259D">
            <w:pPr>
              <w:spacing w:after="0" w:line="240" w:lineRule="auto"/>
              <w:rPr>
                <w:rFonts w:ascii="Times New Roman" w:eastAsia="Times New Roman" w:hAnsi="Times New Roman" w:cs="Times New Roman"/>
                <w:color w:val="000000"/>
                <w:sz w:val="24"/>
                <w:szCs w:val="24"/>
                <w:lang w:val="en-IN" w:eastAsia="en-IN"/>
              </w:rPr>
            </w:pPr>
            <w:r w:rsidRPr="000E7EFB">
              <w:rPr>
                <w:rFonts w:ascii="Times New Roman" w:eastAsia="Times New Roman" w:hAnsi="Times New Roman" w:cs="Times New Roman"/>
                <w:color w:val="000000"/>
                <w:sz w:val="24"/>
                <w:szCs w:val="24"/>
                <w:lang w:val="en-IN" w:eastAsia="en-IN"/>
              </w:rPr>
              <w:t>10</w:t>
            </w:r>
          </w:p>
        </w:tc>
        <w:tc>
          <w:tcPr>
            <w:tcW w:w="4298" w:type="dxa"/>
            <w:shd w:val="clear" w:color="auto" w:fill="auto"/>
            <w:noWrap/>
            <w:vAlign w:val="bottom"/>
            <w:hideMark/>
          </w:tcPr>
          <w:p w:rsidR="000E7EFB" w:rsidRPr="000E7EFB" w:rsidRDefault="00BE065B" w:rsidP="000E7EFB">
            <w:pPr>
              <w:spacing w:after="0" w:line="240" w:lineRule="auto"/>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The f</w:t>
            </w:r>
            <w:r w:rsidRPr="000E7EFB">
              <w:rPr>
                <w:rFonts w:ascii="Times New Roman" w:eastAsia="Times New Roman" w:hAnsi="Times New Roman" w:cs="Times New Roman"/>
                <w:color w:val="000000"/>
                <w:sz w:val="24"/>
                <w:szCs w:val="24"/>
                <w:lang w:val="en-IN" w:eastAsia="en-IN"/>
              </w:rPr>
              <w:t>oliar</w:t>
            </w:r>
            <w:r w:rsidR="000E7EFB" w:rsidRPr="000E7EFB">
              <w:rPr>
                <w:rFonts w:ascii="Times New Roman" w:eastAsia="Times New Roman" w:hAnsi="Times New Roman" w:cs="Times New Roman"/>
                <w:color w:val="000000"/>
                <w:sz w:val="24"/>
                <w:szCs w:val="24"/>
                <w:lang w:val="en-IN" w:eastAsia="en-IN"/>
              </w:rPr>
              <w:t xml:space="preserve"> </w:t>
            </w:r>
            <w:r w:rsidR="001A259D" w:rsidRPr="001A259D">
              <w:rPr>
                <w:rFonts w:ascii="Times New Roman" w:eastAsia="Times New Roman" w:hAnsi="Times New Roman" w:cs="Times New Roman"/>
                <w:color w:val="000000"/>
                <w:sz w:val="24"/>
                <w:szCs w:val="24"/>
                <w:lang w:val="en-IN" w:eastAsia="en-IN"/>
              </w:rPr>
              <w:t>spray</w:t>
            </w:r>
            <w:r w:rsidR="000E7EFB" w:rsidRPr="000E7EFB">
              <w:rPr>
                <w:rFonts w:ascii="Times New Roman" w:eastAsia="Times New Roman" w:hAnsi="Times New Roman" w:cs="Times New Roman"/>
                <w:color w:val="000000"/>
                <w:sz w:val="24"/>
                <w:szCs w:val="24"/>
                <w:lang w:val="en-IN" w:eastAsia="en-IN"/>
              </w:rPr>
              <w:t xml:space="preserve"> is to be carried</w:t>
            </w:r>
            <w:r>
              <w:rPr>
                <w:rFonts w:ascii="Times New Roman" w:eastAsia="Times New Roman" w:hAnsi="Times New Roman" w:cs="Times New Roman"/>
                <w:color w:val="000000"/>
                <w:sz w:val="24"/>
                <w:szCs w:val="24"/>
                <w:lang w:val="en-IN" w:eastAsia="en-IN"/>
              </w:rPr>
              <w:t xml:space="preserve"> </w:t>
            </w:r>
            <w:r w:rsidR="000E7EFB" w:rsidRPr="000E7EFB">
              <w:rPr>
                <w:rFonts w:ascii="Times New Roman" w:eastAsia="Times New Roman" w:hAnsi="Times New Roman" w:cs="Times New Roman"/>
                <w:color w:val="000000"/>
                <w:sz w:val="24"/>
                <w:szCs w:val="24"/>
                <w:lang w:val="en-IN" w:eastAsia="en-IN"/>
              </w:rPr>
              <w:t>out at weekly intervals till the symptoms disappear</w:t>
            </w:r>
          </w:p>
        </w:tc>
      </w:tr>
      <w:tr w:rsidR="000E7EFB" w:rsidRPr="000E7EFB" w:rsidTr="00010A91">
        <w:trPr>
          <w:trHeight w:val="300"/>
        </w:trPr>
        <w:tc>
          <w:tcPr>
            <w:tcW w:w="1667" w:type="dxa"/>
            <w:shd w:val="clear" w:color="auto" w:fill="auto"/>
            <w:noWrap/>
            <w:vAlign w:val="bottom"/>
            <w:hideMark/>
          </w:tcPr>
          <w:p w:rsidR="000E7EFB" w:rsidRPr="000E7EFB" w:rsidRDefault="000E7EFB" w:rsidP="000E7EFB">
            <w:pPr>
              <w:spacing w:after="0" w:line="240" w:lineRule="auto"/>
              <w:rPr>
                <w:rFonts w:ascii="Times New Roman" w:eastAsia="Times New Roman" w:hAnsi="Times New Roman" w:cs="Times New Roman"/>
                <w:color w:val="000000"/>
                <w:sz w:val="24"/>
                <w:szCs w:val="24"/>
                <w:lang w:val="en-IN" w:eastAsia="en-IN"/>
              </w:rPr>
            </w:pPr>
            <w:r w:rsidRPr="000E7EFB">
              <w:rPr>
                <w:rFonts w:ascii="Times New Roman" w:eastAsia="Times New Roman" w:hAnsi="Times New Roman" w:cs="Times New Roman"/>
                <w:color w:val="000000"/>
                <w:sz w:val="24"/>
                <w:szCs w:val="24"/>
                <w:lang w:val="en-IN" w:eastAsia="en-IN"/>
              </w:rPr>
              <w:t>Magnesium</w:t>
            </w:r>
          </w:p>
        </w:tc>
        <w:tc>
          <w:tcPr>
            <w:tcW w:w="1771" w:type="dxa"/>
            <w:shd w:val="clear" w:color="auto" w:fill="auto"/>
            <w:noWrap/>
            <w:vAlign w:val="bottom"/>
            <w:hideMark/>
          </w:tcPr>
          <w:p w:rsidR="000E7EFB" w:rsidRPr="000E7EFB" w:rsidRDefault="000E7EFB" w:rsidP="000E7EFB">
            <w:pPr>
              <w:spacing w:after="0" w:line="240" w:lineRule="auto"/>
              <w:rPr>
                <w:rFonts w:ascii="Times New Roman" w:eastAsia="Times New Roman" w:hAnsi="Times New Roman" w:cs="Times New Roman"/>
                <w:color w:val="000000"/>
                <w:sz w:val="24"/>
                <w:szCs w:val="24"/>
                <w:lang w:val="en-IN" w:eastAsia="en-IN"/>
              </w:rPr>
            </w:pPr>
            <w:r w:rsidRPr="000E7EFB">
              <w:rPr>
                <w:rFonts w:ascii="Times New Roman" w:eastAsia="Times New Roman" w:hAnsi="Times New Roman" w:cs="Times New Roman"/>
                <w:color w:val="000000"/>
                <w:sz w:val="24"/>
                <w:szCs w:val="24"/>
                <w:lang w:val="en-IN" w:eastAsia="en-IN"/>
              </w:rPr>
              <w:t>Magnesium sulphate</w:t>
            </w:r>
          </w:p>
        </w:tc>
        <w:tc>
          <w:tcPr>
            <w:tcW w:w="1120" w:type="dxa"/>
            <w:shd w:val="clear" w:color="auto" w:fill="auto"/>
            <w:noWrap/>
            <w:vAlign w:val="bottom"/>
            <w:hideMark/>
          </w:tcPr>
          <w:p w:rsidR="000E7EFB" w:rsidRPr="000E7EFB" w:rsidRDefault="000E7EFB" w:rsidP="001A259D">
            <w:pPr>
              <w:spacing w:after="0" w:line="240" w:lineRule="auto"/>
              <w:rPr>
                <w:rFonts w:ascii="Times New Roman" w:eastAsia="Times New Roman" w:hAnsi="Times New Roman" w:cs="Times New Roman"/>
                <w:color w:val="000000"/>
                <w:sz w:val="24"/>
                <w:szCs w:val="24"/>
                <w:lang w:val="en-IN" w:eastAsia="en-IN"/>
              </w:rPr>
            </w:pPr>
            <w:r w:rsidRPr="000E7EFB">
              <w:rPr>
                <w:rFonts w:ascii="Times New Roman" w:eastAsia="Times New Roman" w:hAnsi="Times New Roman" w:cs="Times New Roman"/>
                <w:color w:val="000000"/>
                <w:sz w:val="24"/>
                <w:szCs w:val="24"/>
                <w:lang w:val="en-IN" w:eastAsia="en-IN"/>
              </w:rPr>
              <w:t>5</w:t>
            </w:r>
          </w:p>
        </w:tc>
        <w:tc>
          <w:tcPr>
            <w:tcW w:w="4298" w:type="dxa"/>
            <w:shd w:val="clear" w:color="auto" w:fill="auto"/>
            <w:noWrap/>
            <w:vAlign w:val="bottom"/>
            <w:hideMark/>
          </w:tcPr>
          <w:p w:rsidR="000E7EFB" w:rsidRPr="000E7EFB" w:rsidRDefault="00BE065B" w:rsidP="000E7EFB">
            <w:pPr>
              <w:spacing w:after="0" w:line="240" w:lineRule="auto"/>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The f</w:t>
            </w:r>
            <w:r w:rsidRPr="000E7EFB">
              <w:rPr>
                <w:rFonts w:ascii="Times New Roman" w:eastAsia="Times New Roman" w:hAnsi="Times New Roman" w:cs="Times New Roman"/>
                <w:color w:val="000000"/>
                <w:sz w:val="24"/>
                <w:szCs w:val="24"/>
                <w:lang w:val="en-IN" w:eastAsia="en-IN"/>
              </w:rPr>
              <w:t xml:space="preserve">oliar </w:t>
            </w:r>
            <w:r w:rsidR="001A259D" w:rsidRPr="001A259D">
              <w:rPr>
                <w:rFonts w:ascii="Times New Roman" w:eastAsia="Times New Roman" w:hAnsi="Times New Roman" w:cs="Times New Roman"/>
                <w:color w:val="000000"/>
                <w:sz w:val="24"/>
                <w:szCs w:val="24"/>
                <w:lang w:val="en-IN" w:eastAsia="en-IN"/>
              </w:rPr>
              <w:t>spray</w:t>
            </w:r>
            <w:r w:rsidR="000E7EFB" w:rsidRPr="000E7EFB">
              <w:rPr>
                <w:rFonts w:ascii="Times New Roman" w:eastAsia="Times New Roman" w:hAnsi="Times New Roman" w:cs="Times New Roman"/>
                <w:color w:val="000000"/>
                <w:sz w:val="24"/>
                <w:szCs w:val="24"/>
                <w:lang w:val="en-IN" w:eastAsia="en-IN"/>
              </w:rPr>
              <w:t xml:space="preserve"> is to be carried</w:t>
            </w:r>
            <w:r>
              <w:rPr>
                <w:rFonts w:ascii="Times New Roman" w:eastAsia="Times New Roman" w:hAnsi="Times New Roman" w:cs="Times New Roman"/>
                <w:color w:val="000000"/>
                <w:sz w:val="24"/>
                <w:szCs w:val="24"/>
                <w:lang w:val="en-IN" w:eastAsia="en-IN"/>
              </w:rPr>
              <w:t xml:space="preserve"> </w:t>
            </w:r>
            <w:r w:rsidR="000E7EFB" w:rsidRPr="000E7EFB">
              <w:rPr>
                <w:rFonts w:ascii="Times New Roman" w:eastAsia="Times New Roman" w:hAnsi="Times New Roman" w:cs="Times New Roman"/>
                <w:color w:val="000000"/>
                <w:sz w:val="24"/>
                <w:szCs w:val="24"/>
                <w:lang w:val="en-IN" w:eastAsia="en-IN"/>
              </w:rPr>
              <w:t xml:space="preserve">out at </w:t>
            </w:r>
            <w:r>
              <w:rPr>
                <w:rFonts w:ascii="Times New Roman" w:eastAsia="Times New Roman" w:hAnsi="Times New Roman" w:cs="Times New Roman"/>
                <w:color w:val="000000"/>
                <w:sz w:val="24"/>
                <w:szCs w:val="24"/>
                <w:lang w:val="en-IN" w:eastAsia="en-IN"/>
              </w:rPr>
              <w:t xml:space="preserve">the </w:t>
            </w:r>
            <w:r w:rsidR="000E7EFB" w:rsidRPr="000E7EFB">
              <w:rPr>
                <w:rFonts w:ascii="Times New Roman" w:eastAsia="Times New Roman" w:hAnsi="Times New Roman" w:cs="Times New Roman"/>
                <w:color w:val="000000"/>
                <w:sz w:val="24"/>
                <w:szCs w:val="24"/>
                <w:lang w:val="en-IN" w:eastAsia="en-IN"/>
              </w:rPr>
              <w:t>emergence of flush, panicle initiation and fruit setting stages</w:t>
            </w:r>
          </w:p>
        </w:tc>
      </w:tr>
      <w:tr w:rsidR="000E7EFB" w:rsidRPr="000E7EFB" w:rsidTr="00010A91">
        <w:trPr>
          <w:trHeight w:val="300"/>
        </w:trPr>
        <w:tc>
          <w:tcPr>
            <w:tcW w:w="1667" w:type="dxa"/>
            <w:shd w:val="clear" w:color="auto" w:fill="auto"/>
            <w:noWrap/>
            <w:vAlign w:val="bottom"/>
            <w:hideMark/>
          </w:tcPr>
          <w:p w:rsidR="000E7EFB" w:rsidRPr="000E7EFB" w:rsidRDefault="000E7EFB" w:rsidP="000E7EFB">
            <w:pPr>
              <w:spacing w:after="0" w:line="240" w:lineRule="auto"/>
              <w:rPr>
                <w:rFonts w:ascii="Times New Roman" w:eastAsia="Times New Roman" w:hAnsi="Times New Roman" w:cs="Times New Roman"/>
                <w:color w:val="000000"/>
                <w:sz w:val="24"/>
                <w:szCs w:val="24"/>
                <w:lang w:val="en-IN" w:eastAsia="en-IN"/>
              </w:rPr>
            </w:pPr>
            <w:r w:rsidRPr="000E7EFB">
              <w:rPr>
                <w:rFonts w:ascii="Times New Roman" w:eastAsia="Times New Roman" w:hAnsi="Times New Roman" w:cs="Times New Roman"/>
                <w:color w:val="000000"/>
                <w:sz w:val="24"/>
                <w:szCs w:val="24"/>
                <w:lang w:val="en-IN" w:eastAsia="en-IN"/>
              </w:rPr>
              <w:lastRenderedPageBreak/>
              <w:t>Iron</w:t>
            </w:r>
          </w:p>
        </w:tc>
        <w:tc>
          <w:tcPr>
            <w:tcW w:w="1771" w:type="dxa"/>
            <w:shd w:val="clear" w:color="auto" w:fill="auto"/>
            <w:noWrap/>
            <w:vAlign w:val="bottom"/>
            <w:hideMark/>
          </w:tcPr>
          <w:p w:rsidR="000E7EFB" w:rsidRPr="000E7EFB" w:rsidRDefault="000E7EFB" w:rsidP="000E7EFB">
            <w:pPr>
              <w:spacing w:after="0" w:line="240" w:lineRule="auto"/>
              <w:rPr>
                <w:rFonts w:ascii="Times New Roman" w:eastAsia="Times New Roman" w:hAnsi="Times New Roman" w:cs="Times New Roman"/>
                <w:color w:val="000000"/>
                <w:sz w:val="24"/>
                <w:szCs w:val="24"/>
                <w:lang w:val="en-IN" w:eastAsia="en-IN"/>
              </w:rPr>
            </w:pPr>
            <w:r w:rsidRPr="000E7EFB">
              <w:rPr>
                <w:rFonts w:ascii="Times New Roman" w:eastAsia="Times New Roman" w:hAnsi="Times New Roman" w:cs="Times New Roman"/>
                <w:color w:val="000000"/>
                <w:sz w:val="24"/>
                <w:szCs w:val="24"/>
                <w:lang w:val="en-IN" w:eastAsia="en-IN"/>
              </w:rPr>
              <w:t>Ferrous sulphate</w:t>
            </w:r>
          </w:p>
        </w:tc>
        <w:tc>
          <w:tcPr>
            <w:tcW w:w="1120" w:type="dxa"/>
            <w:shd w:val="clear" w:color="auto" w:fill="auto"/>
            <w:noWrap/>
            <w:vAlign w:val="bottom"/>
            <w:hideMark/>
          </w:tcPr>
          <w:p w:rsidR="000E7EFB" w:rsidRPr="000E7EFB" w:rsidRDefault="000E7EFB" w:rsidP="001A259D">
            <w:pPr>
              <w:spacing w:after="0" w:line="240" w:lineRule="auto"/>
              <w:rPr>
                <w:rFonts w:ascii="Times New Roman" w:eastAsia="Times New Roman" w:hAnsi="Times New Roman" w:cs="Times New Roman"/>
                <w:color w:val="000000"/>
                <w:sz w:val="24"/>
                <w:szCs w:val="24"/>
                <w:lang w:val="en-IN" w:eastAsia="en-IN"/>
              </w:rPr>
            </w:pPr>
            <w:r w:rsidRPr="000E7EFB">
              <w:rPr>
                <w:rFonts w:ascii="Times New Roman" w:eastAsia="Times New Roman" w:hAnsi="Times New Roman" w:cs="Times New Roman"/>
                <w:color w:val="000000"/>
                <w:sz w:val="24"/>
                <w:szCs w:val="24"/>
                <w:lang w:val="en-IN" w:eastAsia="en-IN"/>
              </w:rPr>
              <w:t>5</w:t>
            </w:r>
          </w:p>
        </w:tc>
        <w:tc>
          <w:tcPr>
            <w:tcW w:w="4298" w:type="dxa"/>
            <w:shd w:val="clear" w:color="auto" w:fill="auto"/>
            <w:noWrap/>
            <w:vAlign w:val="bottom"/>
            <w:hideMark/>
          </w:tcPr>
          <w:p w:rsidR="000E7EFB" w:rsidRPr="000E7EFB" w:rsidRDefault="00BE065B" w:rsidP="000E7EFB">
            <w:pPr>
              <w:spacing w:after="0" w:line="240" w:lineRule="auto"/>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The f</w:t>
            </w:r>
            <w:r w:rsidRPr="000E7EFB">
              <w:rPr>
                <w:rFonts w:ascii="Times New Roman" w:eastAsia="Times New Roman" w:hAnsi="Times New Roman" w:cs="Times New Roman"/>
                <w:color w:val="000000"/>
                <w:sz w:val="24"/>
                <w:szCs w:val="24"/>
                <w:lang w:val="en-IN" w:eastAsia="en-IN"/>
              </w:rPr>
              <w:t>oliar</w:t>
            </w:r>
            <w:r w:rsidR="000E7EFB" w:rsidRPr="000E7EFB">
              <w:rPr>
                <w:rFonts w:ascii="Times New Roman" w:eastAsia="Times New Roman" w:hAnsi="Times New Roman" w:cs="Times New Roman"/>
                <w:color w:val="000000"/>
                <w:sz w:val="24"/>
                <w:szCs w:val="24"/>
                <w:lang w:val="en-IN" w:eastAsia="en-IN"/>
              </w:rPr>
              <w:t xml:space="preserve"> </w:t>
            </w:r>
            <w:r w:rsidR="001A259D" w:rsidRPr="001A259D">
              <w:rPr>
                <w:rFonts w:ascii="Times New Roman" w:eastAsia="Times New Roman" w:hAnsi="Times New Roman" w:cs="Times New Roman"/>
                <w:color w:val="000000"/>
                <w:sz w:val="24"/>
                <w:szCs w:val="24"/>
                <w:lang w:val="en-IN" w:eastAsia="en-IN"/>
              </w:rPr>
              <w:t>spray</w:t>
            </w:r>
            <w:r w:rsidR="000E7EFB" w:rsidRPr="000E7EFB">
              <w:rPr>
                <w:rFonts w:ascii="Times New Roman" w:eastAsia="Times New Roman" w:hAnsi="Times New Roman" w:cs="Times New Roman"/>
                <w:color w:val="000000"/>
                <w:sz w:val="24"/>
                <w:szCs w:val="24"/>
                <w:lang w:val="en-IN" w:eastAsia="en-IN"/>
              </w:rPr>
              <w:t xml:space="preserve"> is to be carried</w:t>
            </w:r>
            <w:r>
              <w:rPr>
                <w:rFonts w:ascii="Times New Roman" w:eastAsia="Times New Roman" w:hAnsi="Times New Roman" w:cs="Times New Roman"/>
                <w:color w:val="000000"/>
                <w:sz w:val="24"/>
                <w:szCs w:val="24"/>
                <w:lang w:val="en-IN" w:eastAsia="en-IN"/>
              </w:rPr>
              <w:t xml:space="preserve"> </w:t>
            </w:r>
            <w:r w:rsidR="000E7EFB" w:rsidRPr="000E7EFB">
              <w:rPr>
                <w:rFonts w:ascii="Times New Roman" w:eastAsia="Times New Roman" w:hAnsi="Times New Roman" w:cs="Times New Roman"/>
                <w:color w:val="000000"/>
                <w:sz w:val="24"/>
                <w:szCs w:val="24"/>
                <w:lang w:val="en-IN" w:eastAsia="en-IN"/>
              </w:rPr>
              <w:t xml:space="preserve">out at </w:t>
            </w:r>
            <w:r>
              <w:rPr>
                <w:rFonts w:ascii="Times New Roman" w:eastAsia="Times New Roman" w:hAnsi="Times New Roman" w:cs="Times New Roman"/>
                <w:color w:val="000000"/>
                <w:sz w:val="24"/>
                <w:szCs w:val="24"/>
                <w:lang w:val="en-IN" w:eastAsia="en-IN"/>
              </w:rPr>
              <w:t xml:space="preserve">the </w:t>
            </w:r>
            <w:r w:rsidR="000E7EFB" w:rsidRPr="000E7EFB">
              <w:rPr>
                <w:rFonts w:ascii="Times New Roman" w:eastAsia="Times New Roman" w:hAnsi="Times New Roman" w:cs="Times New Roman"/>
                <w:color w:val="000000"/>
                <w:sz w:val="24"/>
                <w:szCs w:val="24"/>
                <w:lang w:val="en-IN" w:eastAsia="en-IN"/>
              </w:rPr>
              <w:t>emergence of flush, panicle initiation and fruit setting stages</w:t>
            </w:r>
          </w:p>
        </w:tc>
      </w:tr>
      <w:tr w:rsidR="000E7EFB" w:rsidRPr="000E7EFB" w:rsidTr="00010A91">
        <w:trPr>
          <w:trHeight w:val="300"/>
        </w:trPr>
        <w:tc>
          <w:tcPr>
            <w:tcW w:w="1667" w:type="dxa"/>
            <w:shd w:val="clear" w:color="auto" w:fill="auto"/>
            <w:noWrap/>
            <w:vAlign w:val="bottom"/>
            <w:hideMark/>
          </w:tcPr>
          <w:p w:rsidR="000E7EFB" w:rsidRPr="000E7EFB" w:rsidRDefault="000E7EFB" w:rsidP="000E7EFB">
            <w:pPr>
              <w:spacing w:after="0" w:line="240" w:lineRule="auto"/>
              <w:rPr>
                <w:rFonts w:ascii="Times New Roman" w:eastAsia="Times New Roman" w:hAnsi="Times New Roman" w:cs="Times New Roman"/>
                <w:color w:val="000000"/>
                <w:sz w:val="24"/>
                <w:szCs w:val="24"/>
                <w:lang w:val="en-IN" w:eastAsia="en-IN"/>
              </w:rPr>
            </w:pPr>
            <w:r w:rsidRPr="000E7EFB">
              <w:rPr>
                <w:rFonts w:ascii="Times New Roman" w:eastAsia="Times New Roman" w:hAnsi="Times New Roman" w:cs="Times New Roman"/>
                <w:color w:val="000000"/>
                <w:sz w:val="24"/>
                <w:szCs w:val="24"/>
                <w:lang w:val="en-IN" w:eastAsia="en-IN"/>
              </w:rPr>
              <w:t>Manganese</w:t>
            </w:r>
          </w:p>
        </w:tc>
        <w:tc>
          <w:tcPr>
            <w:tcW w:w="1771" w:type="dxa"/>
            <w:shd w:val="clear" w:color="auto" w:fill="auto"/>
            <w:noWrap/>
            <w:vAlign w:val="bottom"/>
            <w:hideMark/>
          </w:tcPr>
          <w:p w:rsidR="000E7EFB" w:rsidRPr="000E7EFB" w:rsidRDefault="000E7EFB" w:rsidP="000E7EFB">
            <w:pPr>
              <w:spacing w:after="0" w:line="240" w:lineRule="auto"/>
              <w:rPr>
                <w:rFonts w:ascii="Times New Roman" w:eastAsia="Times New Roman" w:hAnsi="Times New Roman" w:cs="Times New Roman"/>
                <w:color w:val="000000"/>
                <w:sz w:val="24"/>
                <w:szCs w:val="24"/>
                <w:lang w:val="en-IN" w:eastAsia="en-IN"/>
              </w:rPr>
            </w:pPr>
            <w:r w:rsidRPr="000E7EFB">
              <w:rPr>
                <w:rFonts w:ascii="Times New Roman" w:eastAsia="Times New Roman" w:hAnsi="Times New Roman" w:cs="Times New Roman"/>
                <w:color w:val="000000"/>
                <w:sz w:val="24"/>
                <w:szCs w:val="24"/>
                <w:lang w:val="en-IN" w:eastAsia="en-IN"/>
              </w:rPr>
              <w:t>Manganese sulphate</w:t>
            </w:r>
          </w:p>
        </w:tc>
        <w:tc>
          <w:tcPr>
            <w:tcW w:w="1120" w:type="dxa"/>
            <w:shd w:val="clear" w:color="auto" w:fill="auto"/>
            <w:noWrap/>
            <w:vAlign w:val="bottom"/>
            <w:hideMark/>
          </w:tcPr>
          <w:p w:rsidR="000E7EFB" w:rsidRPr="000E7EFB" w:rsidRDefault="000E7EFB" w:rsidP="001A259D">
            <w:pPr>
              <w:spacing w:after="0" w:line="240" w:lineRule="auto"/>
              <w:rPr>
                <w:rFonts w:ascii="Times New Roman" w:eastAsia="Times New Roman" w:hAnsi="Times New Roman" w:cs="Times New Roman"/>
                <w:color w:val="000000"/>
                <w:sz w:val="24"/>
                <w:szCs w:val="24"/>
                <w:lang w:val="en-IN" w:eastAsia="en-IN"/>
              </w:rPr>
            </w:pPr>
            <w:r w:rsidRPr="000E7EFB">
              <w:rPr>
                <w:rFonts w:ascii="Times New Roman" w:eastAsia="Times New Roman" w:hAnsi="Times New Roman" w:cs="Times New Roman"/>
                <w:color w:val="000000"/>
                <w:sz w:val="24"/>
                <w:szCs w:val="24"/>
                <w:lang w:val="en-IN" w:eastAsia="en-IN"/>
              </w:rPr>
              <w:t>5</w:t>
            </w:r>
          </w:p>
        </w:tc>
        <w:tc>
          <w:tcPr>
            <w:tcW w:w="4298" w:type="dxa"/>
            <w:shd w:val="clear" w:color="auto" w:fill="auto"/>
            <w:noWrap/>
            <w:vAlign w:val="bottom"/>
            <w:hideMark/>
          </w:tcPr>
          <w:p w:rsidR="000E7EFB" w:rsidRPr="000E7EFB" w:rsidRDefault="00BE065B" w:rsidP="000E7EFB">
            <w:pPr>
              <w:spacing w:after="0" w:line="240" w:lineRule="auto"/>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The f</w:t>
            </w:r>
            <w:r w:rsidRPr="000E7EFB">
              <w:rPr>
                <w:rFonts w:ascii="Times New Roman" w:eastAsia="Times New Roman" w:hAnsi="Times New Roman" w:cs="Times New Roman"/>
                <w:color w:val="000000"/>
                <w:sz w:val="24"/>
                <w:szCs w:val="24"/>
                <w:lang w:val="en-IN" w:eastAsia="en-IN"/>
              </w:rPr>
              <w:t>oliar</w:t>
            </w:r>
            <w:r w:rsidR="000E7EFB" w:rsidRPr="000E7EFB">
              <w:rPr>
                <w:rFonts w:ascii="Times New Roman" w:eastAsia="Times New Roman" w:hAnsi="Times New Roman" w:cs="Times New Roman"/>
                <w:color w:val="000000"/>
                <w:sz w:val="24"/>
                <w:szCs w:val="24"/>
                <w:lang w:val="en-IN" w:eastAsia="en-IN"/>
              </w:rPr>
              <w:t xml:space="preserve"> </w:t>
            </w:r>
            <w:r w:rsidR="001A259D" w:rsidRPr="001A259D">
              <w:rPr>
                <w:rFonts w:ascii="Times New Roman" w:eastAsia="Times New Roman" w:hAnsi="Times New Roman" w:cs="Times New Roman"/>
                <w:color w:val="000000"/>
                <w:sz w:val="24"/>
                <w:szCs w:val="24"/>
                <w:lang w:val="en-IN" w:eastAsia="en-IN"/>
              </w:rPr>
              <w:t>spray</w:t>
            </w:r>
            <w:r w:rsidR="000E7EFB" w:rsidRPr="000E7EFB">
              <w:rPr>
                <w:rFonts w:ascii="Times New Roman" w:eastAsia="Times New Roman" w:hAnsi="Times New Roman" w:cs="Times New Roman"/>
                <w:color w:val="000000"/>
                <w:sz w:val="24"/>
                <w:szCs w:val="24"/>
                <w:lang w:val="en-IN" w:eastAsia="en-IN"/>
              </w:rPr>
              <w:t xml:space="preserve"> is to be carried</w:t>
            </w:r>
            <w:r>
              <w:rPr>
                <w:rFonts w:ascii="Times New Roman" w:eastAsia="Times New Roman" w:hAnsi="Times New Roman" w:cs="Times New Roman"/>
                <w:color w:val="000000"/>
                <w:sz w:val="24"/>
                <w:szCs w:val="24"/>
                <w:lang w:val="en-IN" w:eastAsia="en-IN"/>
              </w:rPr>
              <w:t xml:space="preserve"> </w:t>
            </w:r>
            <w:r w:rsidR="000E7EFB" w:rsidRPr="000E7EFB">
              <w:rPr>
                <w:rFonts w:ascii="Times New Roman" w:eastAsia="Times New Roman" w:hAnsi="Times New Roman" w:cs="Times New Roman"/>
                <w:color w:val="000000"/>
                <w:sz w:val="24"/>
                <w:szCs w:val="24"/>
                <w:lang w:val="en-IN" w:eastAsia="en-IN"/>
              </w:rPr>
              <w:t xml:space="preserve">out at </w:t>
            </w:r>
            <w:r>
              <w:rPr>
                <w:rFonts w:ascii="Times New Roman" w:eastAsia="Times New Roman" w:hAnsi="Times New Roman" w:cs="Times New Roman"/>
                <w:color w:val="000000"/>
                <w:sz w:val="24"/>
                <w:szCs w:val="24"/>
                <w:lang w:val="en-IN" w:eastAsia="en-IN"/>
              </w:rPr>
              <w:t xml:space="preserve">the </w:t>
            </w:r>
            <w:r w:rsidR="000E7EFB" w:rsidRPr="000E7EFB">
              <w:rPr>
                <w:rFonts w:ascii="Times New Roman" w:eastAsia="Times New Roman" w:hAnsi="Times New Roman" w:cs="Times New Roman"/>
                <w:color w:val="000000"/>
                <w:sz w:val="24"/>
                <w:szCs w:val="24"/>
                <w:lang w:val="en-IN" w:eastAsia="en-IN"/>
              </w:rPr>
              <w:t>emergence of flush, panicle initiation and fruit setting stages</w:t>
            </w:r>
          </w:p>
        </w:tc>
      </w:tr>
      <w:tr w:rsidR="000E7EFB" w:rsidRPr="000E7EFB" w:rsidTr="00010A91">
        <w:trPr>
          <w:trHeight w:val="300"/>
        </w:trPr>
        <w:tc>
          <w:tcPr>
            <w:tcW w:w="1667" w:type="dxa"/>
            <w:shd w:val="clear" w:color="auto" w:fill="auto"/>
            <w:noWrap/>
            <w:vAlign w:val="bottom"/>
            <w:hideMark/>
          </w:tcPr>
          <w:p w:rsidR="000E7EFB" w:rsidRPr="000E7EFB" w:rsidRDefault="000E7EFB" w:rsidP="000E7EFB">
            <w:pPr>
              <w:spacing w:after="0" w:line="240" w:lineRule="auto"/>
              <w:rPr>
                <w:rFonts w:ascii="Times New Roman" w:eastAsia="Times New Roman" w:hAnsi="Times New Roman" w:cs="Times New Roman"/>
                <w:color w:val="000000"/>
                <w:sz w:val="24"/>
                <w:szCs w:val="24"/>
                <w:lang w:val="en-IN" w:eastAsia="en-IN"/>
              </w:rPr>
            </w:pPr>
            <w:r w:rsidRPr="000E7EFB">
              <w:rPr>
                <w:rFonts w:ascii="Times New Roman" w:eastAsia="Times New Roman" w:hAnsi="Times New Roman" w:cs="Times New Roman"/>
                <w:color w:val="000000"/>
                <w:sz w:val="24"/>
                <w:szCs w:val="24"/>
                <w:lang w:val="en-IN" w:eastAsia="en-IN"/>
              </w:rPr>
              <w:t>Zinc</w:t>
            </w:r>
          </w:p>
        </w:tc>
        <w:tc>
          <w:tcPr>
            <w:tcW w:w="1771" w:type="dxa"/>
            <w:shd w:val="clear" w:color="auto" w:fill="auto"/>
            <w:noWrap/>
            <w:vAlign w:val="bottom"/>
            <w:hideMark/>
          </w:tcPr>
          <w:p w:rsidR="000E7EFB" w:rsidRPr="000E7EFB" w:rsidRDefault="001A259D" w:rsidP="000E7EFB">
            <w:pPr>
              <w:spacing w:after="0" w:line="240" w:lineRule="auto"/>
              <w:rPr>
                <w:rFonts w:ascii="Times New Roman" w:eastAsia="Times New Roman" w:hAnsi="Times New Roman" w:cs="Times New Roman"/>
                <w:color w:val="000000"/>
                <w:sz w:val="24"/>
                <w:szCs w:val="24"/>
                <w:lang w:val="en-IN" w:eastAsia="en-IN"/>
              </w:rPr>
            </w:pPr>
            <w:r w:rsidRPr="001A259D">
              <w:rPr>
                <w:rFonts w:ascii="Times New Roman" w:eastAsia="Times New Roman" w:hAnsi="Times New Roman" w:cs="Times New Roman"/>
                <w:color w:val="000000"/>
                <w:sz w:val="24"/>
                <w:szCs w:val="24"/>
                <w:lang w:val="en-IN" w:eastAsia="en-IN"/>
              </w:rPr>
              <w:t>Zinc sulphate hepta hydrate</w:t>
            </w:r>
          </w:p>
        </w:tc>
        <w:tc>
          <w:tcPr>
            <w:tcW w:w="1120" w:type="dxa"/>
            <w:shd w:val="clear" w:color="auto" w:fill="auto"/>
            <w:noWrap/>
            <w:vAlign w:val="bottom"/>
            <w:hideMark/>
          </w:tcPr>
          <w:p w:rsidR="000E7EFB" w:rsidRPr="000E7EFB" w:rsidRDefault="000E7EFB" w:rsidP="001A259D">
            <w:pPr>
              <w:spacing w:after="0" w:line="240" w:lineRule="auto"/>
              <w:rPr>
                <w:rFonts w:ascii="Times New Roman" w:eastAsia="Times New Roman" w:hAnsi="Times New Roman" w:cs="Times New Roman"/>
                <w:color w:val="000000"/>
                <w:sz w:val="24"/>
                <w:szCs w:val="24"/>
                <w:lang w:val="en-IN" w:eastAsia="en-IN"/>
              </w:rPr>
            </w:pPr>
            <w:r w:rsidRPr="000E7EFB">
              <w:rPr>
                <w:rFonts w:ascii="Times New Roman" w:eastAsia="Times New Roman" w:hAnsi="Times New Roman" w:cs="Times New Roman"/>
                <w:color w:val="000000"/>
                <w:sz w:val="24"/>
                <w:szCs w:val="24"/>
                <w:lang w:val="en-IN" w:eastAsia="en-IN"/>
              </w:rPr>
              <w:t>5</w:t>
            </w:r>
          </w:p>
        </w:tc>
        <w:tc>
          <w:tcPr>
            <w:tcW w:w="4298" w:type="dxa"/>
            <w:shd w:val="clear" w:color="auto" w:fill="auto"/>
            <w:noWrap/>
            <w:vAlign w:val="bottom"/>
            <w:hideMark/>
          </w:tcPr>
          <w:p w:rsidR="000E7EFB" w:rsidRPr="000E7EFB" w:rsidRDefault="00BE065B" w:rsidP="000E7EFB">
            <w:pPr>
              <w:spacing w:after="0" w:line="240" w:lineRule="auto"/>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The f</w:t>
            </w:r>
            <w:r w:rsidRPr="000E7EFB">
              <w:rPr>
                <w:rFonts w:ascii="Times New Roman" w:eastAsia="Times New Roman" w:hAnsi="Times New Roman" w:cs="Times New Roman"/>
                <w:color w:val="000000"/>
                <w:sz w:val="24"/>
                <w:szCs w:val="24"/>
                <w:lang w:val="en-IN" w:eastAsia="en-IN"/>
              </w:rPr>
              <w:t>oliar</w:t>
            </w:r>
            <w:r w:rsidR="000E7EFB" w:rsidRPr="000E7EFB">
              <w:rPr>
                <w:rFonts w:ascii="Times New Roman" w:eastAsia="Times New Roman" w:hAnsi="Times New Roman" w:cs="Times New Roman"/>
                <w:color w:val="000000"/>
                <w:sz w:val="24"/>
                <w:szCs w:val="24"/>
                <w:lang w:val="en-IN" w:eastAsia="en-IN"/>
              </w:rPr>
              <w:t xml:space="preserve"> </w:t>
            </w:r>
            <w:r w:rsidR="001A259D" w:rsidRPr="001A259D">
              <w:rPr>
                <w:rFonts w:ascii="Times New Roman" w:eastAsia="Times New Roman" w:hAnsi="Times New Roman" w:cs="Times New Roman"/>
                <w:color w:val="000000"/>
                <w:sz w:val="24"/>
                <w:szCs w:val="24"/>
                <w:lang w:val="en-IN" w:eastAsia="en-IN"/>
              </w:rPr>
              <w:t>spray</w:t>
            </w:r>
            <w:r w:rsidR="000E7EFB" w:rsidRPr="000E7EFB">
              <w:rPr>
                <w:rFonts w:ascii="Times New Roman" w:eastAsia="Times New Roman" w:hAnsi="Times New Roman" w:cs="Times New Roman"/>
                <w:color w:val="000000"/>
                <w:sz w:val="24"/>
                <w:szCs w:val="24"/>
                <w:lang w:val="en-IN" w:eastAsia="en-IN"/>
              </w:rPr>
              <w:t xml:space="preserve"> is to be carried</w:t>
            </w:r>
            <w:r>
              <w:rPr>
                <w:rFonts w:ascii="Times New Roman" w:eastAsia="Times New Roman" w:hAnsi="Times New Roman" w:cs="Times New Roman"/>
                <w:color w:val="000000"/>
                <w:sz w:val="24"/>
                <w:szCs w:val="24"/>
                <w:lang w:val="en-IN" w:eastAsia="en-IN"/>
              </w:rPr>
              <w:t xml:space="preserve"> </w:t>
            </w:r>
            <w:r w:rsidR="000E7EFB" w:rsidRPr="000E7EFB">
              <w:rPr>
                <w:rFonts w:ascii="Times New Roman" w:eastAsia="Times New Roman" w:hAnsi="Times New Roman" w:cs="Times New Roman"/>
                <w:color w:val="000000"/>
                <w:sz w:val="24"/>
                <w:szCs w:val="24"/>
                <w:lang w:val="en-IN" w:eastAsia="en-IN"/>
              </w:rPr>
              <w:t xml:space="preserve">out at </w:t>
            </w:r>
            <w:r>
              <w:rPr>
                <w:rFonts w:ascii="Times New Roman" w:eastAsia="Times New Roman" w:hAnsi="Times New Roman" w:cs="Times New Roman"/>
                <w:color w:val="000000"/>
                <w:sz w:val="24"/>
                <w:szCs w:val="24"/>
                <w:lang w:val="en-IN" w:eastAsia="en-IN"/>
              </w:rPr>
              <w:t xml:space="preserve">the </w:t>
            </w:r>
            <w:r w:rsidR="000E7EFB" w:rsidRPr="000E7EFB">
              <w:rPr>
                <w:rFonts w:ascii="Times New Roman" w:eastAsia="Times New Roman" w:hAnsi="Times New Roman" w:cs="Times New Roman"/>
                <w:color w:val="000000"/>
                <w:sz w:val="24"/>
                <w:szCs w:val="24"/>
                <w:lang w:val="en-IN" w:eastAsia="en-IN"/>
              </w:rPr>
              <w:t>emergence of flush, panicle initiation and fruit setting stages</w:t>
            </w:r>
          </w:p>
        </w:tc>
      </w:tr>
      <w:tr w:rsidR="000E7EFB" w:rsidRPr="000E7EFB" w:rsidTr="00010A91">
        <w:trPr>
          <w:trHeight w:val="300"/>
        </w:trPr>
        <w:tc>
          <w:tcPr>
            <w:tcW w:w="1667" w:type="dxa"/>
            <w:shd w:val="clear" w:color="auto" w:fill="auto"/>
            <w:noWrap/>
            <w:vAlign w:val="bottom"/>
            <w:hideMark/>
          </w:tcPr>
          <w:p w:rsidR="000E7EFB" w:rsidRPr="000E7EFB" w:rsidRDefault="000E7EFB" w:rsidP="000E7EFB">
            <w:pPr>
              <w:spacing w:after="0" w:line="240" w:lineRule="auto"/>
              <w:rPr>
                <w:rFonts w:ascii="Times New Roman" w:eastAsia="Times New Roman" w:hAnsi="Times New Roman" w:cs="Times New Roman"/>
                <w:color w:val="000000"/>
                <w:sz w:val="24"/>
                <w:szCs w:val="24"/>
                <w:lang w:val="en-IN" w:eastAsia="en-IN"/>
              </w:rPr>
            </w:pPr>
            <w:r w:rsidRPr="000E7EFB">
              <w:rPr>
                <w:rFonts w:ascii="Times New Roman" w:eastAsia="Times New Roman" w:hAnsi="Times New Roman" w:cs="Times New Roman"/>
                <w:color w:val="000000"/>
                <w:sz w:val="24"/>
                <w:szCs w:val="24"/>
                <w:lang w:val="en-IN" w:eastAsia="en-IN"/>
              </w:rPr>
              <w:t>Boron</w:t>
            </w:r>
          </w:p>
        </w:tc>
        <w:tc>
          <w:tcPr>
            <w:tcW w:w="1771" w:type="dxa"/>
            <w:shd w:val="clear" w:color="auto" w:fill="auto"/>
            <w:noWrap/>
            <w:vAlign w:val="bottom"/>
            <w:hideMark/>
          </w:tcPr>
          <w:p w:rsidR="000E7EFB" w:rsidRPr="000E7EFB" w:rsidRDefault="000E7EFB" w:rsidP="000E7EFB">
            <w:pPr>
              <w:spacing w:after="0" w:line="240" w:lineRule="auto"/>
              <w:rPr>
                <w:rFonts w:ascii="Times New Roman" w:eastAsia="Times New Roman" w:hAnsi="Times New Roman" w:cs="Times New Roman"/>
                <w:color w:val="000000"/>
                <w:sz w:val="24"/>
                <w:szCs w:val="24"/>
                <w:lang w:val="en-IN" w:eastAsia="en-IN"/>
              </w:rPr>
            </w:pPr>
            <w:r w:rsidRPr="000E7EFB">
              <w:rPr>
                <w:rFonts w:ascii="Times New Roman" w:eastAsia="Times New Roman" w:hAnsi="Times New Roman" w:cs="Times New Roman"/>
                <w:color w:val="000000"/>
                <w:sz w:val="24"/>
                <w:szCs w:val="24"/>
                <w:lang w:val="en-IN" w:eastAsia="en-IN"/>
              </w:rPr>
              <w:t>Boric acid</w:t>
            </w:r>
          </w:p>
        </w:tc>
        <w:tc>
          <w:tcPr>
            <w:tcW w:w="1120" w:type="dxa"/>
            <w:shd w:val="clear" w:color="auto" w:fill="auto"/>
            <w:noWrap/>
            <w:vAlign w:val="bottom"/>
            <w:hideMark/>
          </w:tcPr>
          <w:p w:rsidR="000E7EFB" w:rsidRPr="000E7EFB" w:rsidRDefault="000E7EFB" w:rsidP="001A259D">
            <w:pPr>
              <w:spacing w:after="0" w:line="240" w:lineRule="auto"/>
              <w:rPr>
                <w:rFonts w:ascii="Times New Roman" w:eastAsia="Times New Roman" w:hAnsi="Times New Roman" w:cs="Times New Roman"/>
                <w:color w:val="000000"/>
                <w:sz w:val="24"/>
                <w:szCs w:val="24"/>
                <w:lang w:val="en-IN" w:eastAsia="en-IN"/>
              </w:rPr>
            </w:pPr>
            <w:r w:rsidRPr="000E7EFB">
              <w:rPr>
                <w:rFonts w:ascii="Times New Roman" w:eastAsia="Times New Roman" w:hAnsi="Times New Roman" w:cs="Times New Roman"/>
                <w:color w:val="000000"/>
                <w:sz w:val="24"/>
                <w:szCs w:val="24"/>
                <w:lang w:val="en-IN" w:eastAsia="en-IN"/>
              </w:rPr>
              <w:t>1</w:t>
            </w:r>
          </w:p>
        </w:tc>
        <w:tc>
          <w:tcPr>
            <w:tcW w:w="4298" w:type="dxa"/>
            <w:shd w:val="clear" w:color="auto" w:fill="auto"/>
            <w:noWrap/>
            <w:vAlign w:val="bottom"/>
            <w:hideMark/>
          </w:tcPr>
          <w:p w:rsidR="000E7EFB" w:rsidRPr="000E7EFB" w:rsidRDefault="00BE065B" w:rsidP="000E7EFB">
            <w:pPr>
              <w:spacing w:after="0" w:line="240" w:lineRule="auto"/>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The f</w:t>
            </w:r>
            <w:r w:rsidRPr="000E7EFB">
              <w:rPr>
                <w:rFonts w:ascii="Times New Roman" w:eastAsia="Times New Roman" w:hAnsi="Times New Roman" w:cs="Times New Roman"/>
                <w:color w:val="000000"/>
                <w:sz w:val="24"/>
                <w:szCs w:val="24"/>
                <w:lang w:val="en-IN" w:eastAsia="en-IN"/>
              </w:rPr>
              <w:t>oliar</w:t>
            </w:r>
            <w:r w:rsidR="000E7EFB" w:rsidRPr="000E7EFB">
              <w:rPr>
                <w:rFonts w:ascii="Times New Roman" w:eastAsia="Times New Roman" w:hAnsi="Times New Roman" w:cs="Times New Roman"/>
                <w:color w:val="000000"/>
                <w:sz w:val="24"/>
                <w:szCs w:val="24"/>
                <w:lang w:val="en-IN" w:eastAsia="en-IN"/>
              </w:rPr>
              <w:t xml:space="preserve"> </w:t>
            </w:r>
            <w:r w:rsidR="001A259D" w:rsidRPr="001A259D">
              <w:rPr>
                <w:rFonts w:ascii="Times New Roman" w:eastAsia="Times New Roman" w:hAnsi="Times New Roman" w:cs="Times New Roman"/>
                <w:color w:val="000000"/>
                <w:sz w:val="24"/>
                <w:szCs w:val="24"/>
                <w:lang w:val="en-IN" w:eastAsia="en-IN"/>
              </w:rPr>
              <w:t>spray</w:t>
            </w:r>
            <w:r w:rsidR="000E7EFB" w:rsidRPr="000E7EFB">
              <w:rPr>
                <w:rFonts w:ascii="Times New Roman" w:eastAsia="Times New Roman" w:hAnsi="Times New Roman" w:cs="Times New Roman"/>
                <w:color w:val="000000"/>
                <w:sz w:val="24"/>
                <w:szCs w:val="24"/>
                <w:lang w:val="en-IN" w:eastAsia="en-IN"/>
              </w:rPr>
              <w:t xml:space="preserve"> is to be carried</w:t>
            </w:r>
            <w:r>
              <w:rPr>
                <w:rFonts w:ascii="Times New Roman" w:eastAsia="Times New Roman" w:hAnsi="Times New Roman" w:cs="Times New Roman"/>
                <w:color w:val="000000"/>
                <w:sz w:val="24"/>
                <w:szCs w:val="24"/>
                <w:lang w:val="en-IN" w:eastAsia="en-IN"/>
              </w:rPr>
              <w:t xml:space="preserve"> </w:t>
            </w:r>
            <w:r w:rsidR="000E7EFB" w:rsidRPr="000E7EFB">
              <w:rPr>
                <w:rFonts w:ascii="Times New Roman" w:eastAsia="Times New Roman" w:hAnsi="Times New Roman" w:cs="Times New Roman"/>
                <w:color w:val="000000"/>
                <w:sz w:val="24"/>
                <w:szCs w:val="24"/>
                <w:lang w:val="en-IN" w:eastAsia="en-IN"/>
              </w:rPr>
              <w:t xml:space="preserve">out at </w:t>
            </w:r>
            <w:r>
              <w:rPr>
                <w:rFonts w:ascii="Times New Roman" w:eastAsia="Times New Roman" w:hAnsi="Times New Roman" w:cs="Times New Roman"/>
                <w:color w:val="000000"/>
                <w:sz w:val="24"/>
                <w:szCs w:val="24"/>
                <w:lang w:val="en-IN" w:eastAsia="en-IN"/>
              </w:rPr>
              <w:t xml:space="preserve">the </w:t>
            </w:r>
            <w:r w:rsidR="000E7EFB" w:rsidRPr="000E7EFB">
              <w:rPr>
                <w:rFonts w:ascii="Times New Roman" w:eastAsia="Times New Roman" w:hAnsi="Times New Roman" w:cs="Times New Roman"/>
                <w:color w:val="000000"/>
                <w:sz w:val="24"/>
                <w:szCs w:val="24"/>
                <w:lang w:val="en-IN" w:eastAsia="en-IN"/>
              </w:rPr>
              <w:t>emergence of flush, panicle initiation and fruit setting stages</w:t>
            </w:r>
          </w:p>
        </w:tc>
      </w:tr>
      <w:tr w:rsidR="000E7EFB" w:rsidRPr="000E7EFB" w:rsidTr="00010A91">
        <w:trPr>
          <w:trHeight w:val="300"/>
        </w:trPr>
        <w:tc>
          <w:tcPr>
            <w:tcW w:w="1667" w:type="dxa"/>
            <w:shd w:val="clear" w:color="auto" w:fill="auto"/>
            <w:noWrap/>
            <w:vAlign w:val="bottom"/>
            <w:hideMark/>
          </w:tcPr>
          <w:p w:rsidR="000E7EFB" w:rsidRPr="000E7EFB" w:rsidRDefault="000E7EFB" w:rsidP="000E7EFB">
            <w:pPr>
              <w:spacing w:after="0" w:line="240" w:lineRule="auto"/>
              <w:rPr>
                <w:rFonts w:ascii="Times New Roman" w:eastAsia="Times New Roman" w:hAnsi="Times New Roman" w:cs="Times New Roman"/>
                <w:color w:val="000000"/>
                <w:sz w:val="24"/>
                <w:szCs w:val="24"/>
                <w:lang w:val="en-IN" w:eastAsia="en-IN"/>
              </w:rPr>
            </w:pPr>
          </w:p>
        </w:tc>
        <w:tc>
          <w:tcPr>
            <w:tcW w:w="1771" w:type="dxa"/>
            <w:shd w:val="clear" w:color="auto" w:fill="auto"/>
            <w:noWrap/>
            <w:vAlign w:val="bottom"/>
            <w:hideMark/>
          </w:tcPr>
          <w:p w:rsidR="000E7EFB" w:rsidRPr="000E7EFB" w:rsidRDefault="000E7EFB" w:rsidP="000E7EFB">
            <w:pPr>
              <w:spacing w:after="0" w:line="240" w:lineRule="auto"/>
              <w:rPr>
                <w:rFonts w:ascii="Times New Roman" w:eastAsia="Times New Roman" w:hAnsi="Times New Roman" w:cs="Times New Roman"/>
                <w:color w:val="000000"/>
                <w:sz w:val="24"/>
                <w:szCs w:val="24"/>
                <w:lang w:val="en-IN" w:eastAsia="en-IN"/>
              </w:rPr>
            </w:pPr>
            <w:r w:rsidRPr="000E7EFB">
              <w:rPr>
                <w:rFonts w:ascii="Times New Roman" w:eastAsia="Times New Roman" w:hAnsi="Times New Roman" w:cs="Times New Roman"/>
                <w:color w:val="000000"/>
                <w:sz w:val="24"/>
                <w:szCs w:val="24"/>
                <w:lang w:val="en-IN" w:eastAsia="en-IN"/>
              </w:rPr>
              <w:t>Solubor</w:t>
            </w:r>
          </w:p>
        </w:tc>
        <w:tc>
          <w:tcPr>
            <w:tcW w:w="1120" w:type="dxa"/>
            <w:shd w:val="clear" w:color="auto" w:fill="auto"/>
            <w:noWrap/>
            <w:vAlign w:val="bottom"/>
            <w:hideMark/>
          </w:tcPr>
          <w:p w:rsidR="000E7EFB" w:rsidRPr="000E7EFB" w:rsidRDefault="000E7EFB" w:rsidP="001A259D">
            <w:pPr>
              <w:spacing w:after="0" w:line="240" w:lineRule="auto"/>
              <w:rPr>
                <w:rFonts w:ascii="Times New Roman" w:eastAsia="Times New Roman" w:hAnsi="Times New Roman" w:cs="Times New Roman"/>
                <w:color w:val="000000"/>
                <w:sz w:val="24"/>
                <w:szCs w:val="24"/>
                <w:lang w:val="en-IN" w:eastAsia="en-IN"/>
              </w:rPr>
            </w:pPr>
            <w:r w:rsidRPr="000E7EFB">
              <w:rPr>
                <w:rFonts w:ascii="Times New Roman" w:eastAsia="Times New Roman" w:hAnsi="Times New Roman" w:cs="Times New Roman"/>
                <w:color w:val="000000"/>
                <w:sz w:val="24"/>
                <w:szCs w:val="24"/>
                <w:lang w:val="en-IN" w:eastAsia="en-IN"/>
              </w:rPr>
              <w:t>1</w:t>
            </w:r>
          </w:p>
        </w:tc>
        <w:tc>
          <w:tcPr>
            <w:tcW w:w="4298" w:type="dxa"/>
            <w:shd w:val="clear" w:color="auto" w:fill="auto"/>
            <w:noWrap/>
            <w:vAlign w:val="bottom"/>
            <w:hideMark/>
          </w:tcPr>
          <w:p w:rsidR="000E7EFB" w:rsidRPr="000E7EFB" w:rsidRDefault="00BE065B" w:rsidP="000E7EFB">
            <w:pPr>
              <w:spacing w:after="0" w:line="240" w:lineRule="auto"/>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The f</w:t>
            </w:r>
            <w:r w:rsidRPr="000E7EFB">
              <w:rPr>
                <w:rFonts w:ascii="Times New Roman" w:eastAsia="Times New Roman" w:hAnsi="Times New Roman" w:cs="Times New Roman"/>
                <w:color w:val="000000"/>
                <w:sz w:val="24"/>
                <w:szCs w:val="24"/>
                <w:lang w:val="en-IN" w:eastAsia="en-IN"/>
              </w:rPr>
              <w:t xml:space="preserve">oliar </w:t>
            </w:r>
            <w:r w:rsidR="001A259D" w:rsidRPr="001A259D">
              <w:rPr>
                <w:rFonts w:ascii="Times New Roman" w:eastAsia="Times New Roman" w:hAnsi="Times New Roman" w:cs="Times New Roman"/>
                <w:color w:val="000000"/>
                <w:sz w:val="24"/>
                <w:szCs w:val="24"/>
                <w:lang w:val="en-IN" w:eastAsia="en-IN"/>
              </w:rPr>
              <w:t>spray</w:t>
            </w:r>
            <w:r w:rsidR="000E7EFB" w:rsidRPr="000E7EFB">
              <w:rPr>
                <w:rFonts w:ascii="Times New Roman" w:eastAsia="Times New Roman" w:hAnsi="Times New Roman" w:cs="Times New Roman"/>
                <w:color w:val="000000"/>
                <w:sz w:val="24"/>
                <w:szCs w:val="24"/>
                <w:lang w:val="en-IN" w:eastAsia="en-IN"/>
              </w:rPr>
              <w:t xml:space="preserve"> is to be carried</w:t>
            </w:r>
            <w:r>
              <w:rPr>
                <w:rFonts w:ascii="Times New Roman" w:eastAsia="Times New Roman" w:hAnsi="Times New Roman" w:cs="Times New Roman"/>
                <w:color w:val="000000"/>
                <w:sz w:val="24"/>
                <w:szCs w:val="24"/>
                <w:lang w:val="en-IN" w:eastAsia="en-IN"/>
              </w:rPr>
              <w:t xml:space="preserve"> </w:t>
            </w:r>
            <w:r w:rsidR="000E7EFB" w:rsidRPr="000E7EFB">
              <w:rPr>
                <w:rFonts w:ascii="Times New Roman" w:eastAsia="Times New Roman" w:hAnsi="Times New Roman" w:cs="Times New Roman"/>
                <w:color w:val="000000"/>
                <w:sz w:val="24"/>
                <w:szCs w:val="24"/>
                <w:lang w:val="en-IN" w:eastAsia="en-IN"/>
              </w:rPr>
              <w:t xml:space="preserve">out at </w:t>
            </w:r>
            <w:r>
              <w:rPr>
                <w:rFonts w:ascii="Times New Roman" w:eastAsia="Times New Roman" w:hAnsi="Times New Roman" w:cs="Times New Roman"/>
                <w:color w:val="000000"/>
                <w:sz w:val="24"/>
                <w:szCs w:val="24"/>
                <w:lang w:val="en-IN" w:eastAsia="en-IN"/>
              </w:rPr>
              <w:t xml:space="preserve">the </w:t>
            </w:r>
            <w:r w:rsidR="000E7EFB" w:rsidRPr="000E7EFB">
              <w:rPr>
                <w:rFonts w:ascii="Times New Roman" w:eastAsia="Times New Roman" w:hAnsi="Times New Roman" w:cs="Times New Roman"/>
                <w:color w:val="000000"/>
                <w:sz w:val="24"/>
                <w:szCs w:val="24"/>
                <w:lang w:val="en-IN" w:eastAsia="en-IN"/>
              </w:rPr>
              <w:t>emergence of flush, panicle initiation and fruit setting stages</w:t>
            </w:r>
          </w:p>
        </w:tc>
      </w:tr>
      <w:tr w:rsidR="000E7EFB" w:rsidRPr="000E7EFB" w:rsidTr="00010A91">
        <w:trPr>
          <w:trHeight w:val="300"/>
        </w:trPr>
        <w:tc>
          <w:tcPr>
            <w:tcW w:w="1667" w:type="dxa"/>
            <w:shd w:val="clear" w:color="auto" w:fill="auto"/>
            <w:noWrap/>
            <w:vAlign w:val="bottom"/>
            <w:hideMark/>
          </w:tcPr>
          <w:p w:rsidR="000E7EFB" w:rsidRPr="000E7EFB" w:rsidRDefault="000E7EFB" w:rsidP="000E7EFB">
            <w:pPr>
              <w:spacing w:after="0" w:line="240" w:lineRule="auto"/>
              <w:rPr>
                <w:rFonts w:ascii="Times New Roman" w:eastAsia="Times New Roman" w:hAnsi="Times New Roman" w:cs="Times New Roman"/>
                <w:color w:val="000000"/>
                <w:sz w:val="24"/>
                <w:szCs w:val="24"/>
                <w:lang w:val="en-IN" w:eastAsia="en-IN"/>
              </w:rPr>
            </w:pPr>
          </w:p>
        </w:tc>
        <w:tc>
          <w:tcPr>
            <w:tcW w:w="1771" w:type="dxa"/>
            <w:shd w:val="clear" w:color="auto" w:fill="auto"/>
            <w:noWrap/>
            <w:vAlign w:val="bottom"/>
            <w:hideMark/>
          </w:tcPr>
          <w:p w:rsidR="000E7EFB" w:rsidRPr="000E7EFB" w:rsidRDefault="000E7EFB" w:rsidP="000E7EFB">
            <w:pPr>
              <w:spacing w:after="0" w:line="240" w:lineRule="auto"/>
              <w:rPr>
                <w:rFonts w:ascii="Times New Roman" w:eastAsia="Times New Roman" w:hAnsi="Times New Roman" w:cs="Times New Roman"/>
                <w:color w:val="000000"/>
                <w:sz w:val="24"/>
                <w:szCs w:val="24"/>
                <w:lang w:val="en-IN" w:eastAsia="en-IN"/>
              </w:rPr>
            </w:pPr>
            <w:r w:rsidRPr="000E7EFB">
              <w:rPr>
                <w:rFonts w:ascii="Times New Roman" w:eastAsia="Times New Roman" w:hAnsi="Times New Roman" w:cs="Times New Roman"/>
                <w:color w:val="000000"/>
                <w:sz w:val="24"/>
                <w:szCs w:val="24"/>
                <w:lang w:val="en-IN" w:eastAsia="en-IN"/>
              </w:rPr>
              <w:t>Borax</w:t>
            </w:r>
          </w:p>
        </w:tc>
        <w:tc>
          <w:tcPr>
            <w:tcW w:w="1120" w:type="dxa"/>
            <w:shd w:val="clear" w:color="auto" w:fill="auto"/>
            <w:noWrap/>
            <w:vAlign w:val="bottom"/>
            <w:hideMark/>
          </w:tcPr>
          <w:p w:rsidR="000E7EFB" w:rsidRPr="000E7EFB" w:rsidRDefault="000E7EFB" w:rsidP="001A259D">
            <w:pPr>
              <w:spacing w:after="0" w:line="240" w:lineRule="auto"/>
              <w:rPr>
                <w:rFonts w:ascii="Times New Roman" w:eastAsia="Times New Roman" w:hAnsi="Times New Roman" w:cs="Times New Roman"/>
                <w:color w:val="000000"/>
                <w:sz w:val="24"/>
                <w:szCs w:val="24"/>
                <w:lang w:val="en-IN" w:eastAsia="en-IN"/>
              </w:rPr>
            </w:pPr>
            <w:r w:rsidRPr="000E7EFB">
              <w:rPr>
                <w:rFonts w:ascii="Times New Roman" w:eastAsia="Times New Roman" w:hAnsi="Times New Roman" w:cs="Times New Roman"/>
                <w:color w:val="000000"/>
                <w:sz w:val="24"/>
                <w:szCs w:val="24"/>
                <w:lang w:val="en-IN" w:eastAsia="en-IN"/>
              </w:rPr>
              <w:t>1</w:t>
            </w:r>
          </w:p>
        </w:tc>
        <w:tc>
          <w:tcPr>
            <w:tcW w:w="4298" w:type="dxa"/>
            <w:shd w:val="clear" w:color="auto" w:fill="auto"/>
            <w:noWrap/>
            <w:vAlign w:val="bottom"/>
            <w:hideMark/>
          </w:tcPr>
          <w:p w:rsidR="000E7EFB" w:rsidRPr="000E7EFB" w:rsidRDefault="00BE065B" w:rsidP="000E7EFB">
            <w:pPr>
              <w:spacing w:after="0" w:line="240" w:lineRule="auto"/>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The f</w:t>
            </w:r>
            <w:r w:rsidRPr="000E7EFB">
              <w:rPr>
                <w:rFonts w:ascii="Times New Roman" w:eastAsia="Times New Roman" w:hAnsi="Times New Roman" w:cs="Times New Roman"/>
                <w:color w:val="000000"/>
                <w:sz w:val="24"/>
                <w:szCs w:val="24"/>
                <w:lang w:val="en-IN" w:eastAsia="en-IN"/>
              </w:rPr>
              <w:t xml:space="preserve">oliar </w:t>
            </w:r>
            <w:r w:rsidR="001A259D" w:rsidRPr="001A259D">
              <w:rPr>
                <w:rFonts w:ascii="Times New Roman" w:eastAsia="Times New Roman" w:hAnsi="Times New Roman" w:cs="Times New Roman"/>
                <w:color w:val="000000"/>
                <w:sz w:val="24"/>
                <w:szCs w:val="24"/>
                <w:lang w:val="en-IN" w:eastAsia="en-IN"/>
              </w:rPr>
              <w:t>spray</w:t>
            </w:r>
            <w:r w:rsidR="000E7EFB" w:rsidRPr="000E7EFB">
              <w:rPr>
                <w:rFonts w:ascii="Times New Roman" w:eastAsia="Times New Roman" w:hAnsi="Times New Roman" w:cs="Times New Roman"/>
                <w:color w:val="000000"/>
                <w:sz w:val="24"/>
                <w:szCs w:val="24"/>
                <w:lang w:val="en-IN" w:eastAsia="en-IN"/>
              </w:rPr>
              <w:t xml:space="preserve"> is to be carried</w:t>
            </w:r>
            <w:r>
              <w:rPr>
                <w:rFonts w:ascii="Times New Roman" w:eastAsia="Times New Roman" w:hAnsi="Times New Roman" w:cs="Times New Roman"/>
                <w:color w:val="000000"/>
                <w:sz w:val="24"/>
                <w:szCs w:val="24"/>
                <w:lang w:val="en-IN" w:eastAsia="en-IN"/>
              </w:rPr>
              <w:t xml:space="preserve"> </w:t>
            </w:r>
            <w:r w:rsidR="000E7EFB" w:rsidRPr="000E7EFB">
              <w:rPr>
                <w:rFonts w:ascii="Times New Roman" w:eastAsia="Times New Roman" w:hAnsi="Times New Roman" w:cs="Times New Roman"/>
                <w:color w:val="000000"/>
                <w:sz w:val="24"/>
                <w:szCs w:val="24"/>
                <w:lang w:val="en-IN" w:eastAsia="en-IN"/>
              </w:rPr>
              <w:t xml:space="preserve">out at </w:t>
            </w:r>
            <w:r>
              <w:rPr>
                <w:rFonts w:ascii="Times New Roman" w:eastAsia="Times New Roman" w:hAnsi="Times New Roman" w:cs="Times New Roman"/>
                <w:color w:val="000000"/>
                <w:sz w:val="24"/>
                <w:szCs w:val="24"/>
                <w:lang w:val="en-IN" w:eastAsia="en-IN"/>
              </w:rPr>
              <w:t xml:space="preserve">the </w:t>
            </w:r>
            <w:r w:rsidR="000E7EFB" w:rsidRPr="000E7EFB">
              <w:rPr>
                <w:rFonts w:ascii="Times New Roman" w:eastAsia="Times New Roman" w:hAnsi="Times New Roman" w:cs="Times New Roman"/>
                <w:color w:val="000000"/>
                <w:sz w:val="24"/>
                <w:szCs w:val="24"/>
                <w:lang w:val="en-IN" w:eastAsia="en-IN"/>
              </w:rPr>
              <w:t>emergence of flush, panicle initiation and fruit setting stages</w:t>
            </w:r>
          </w:p>
        </w:tc>
      </w:tr>
      <w:tr w:rsidR="000E7EFB" w:rsidRPr="000E7EFB" w:rsidTr="00010A91">
        <w:trPr>
          <w:trHeight w:val="375"/>
        </w:trPr>
        <w:tc>
          <w:tcPr>
            <w:tcW w:w="1667" w:type="dxa"/>
            <w:shd w:val="clear" w:color="auto" w:fill="auto"/>
            <w:noWrap/>
            <w:vAlign w:val="bottom"/>
            <w:hideMark/>
          </w:tcPr>
          <w:p w:rsidR="000E7EFB" w:rsidRPr="000E7EFB" w:rsidRDefault="000E7EFB" w:rsidP="000E7EFB">
            <w:pPr>
              <w:spacing w:after="0" w:line="240" w:lineRule="auto"/>
              <w:rPr>
                <w:rFonts w:ascii="Times New Roman" w:eastAsia="Times New Roman" w:hAnsi="Times New Roman" w:cs="Times New Roman"/>
                <w:sz w:val="24"/>
                <w:szCs w:val="24"/>
                <w:lang w:val="en-IN" w:eastAsia="en-IN"/>
              </w:rPr>
            </w:pPr>
            <w:r w:rsidRPr="000E7EFB">
              <w:rPr>
                <w:rFonts w:ascii="Times New Roman" w:eastAsia="Times New Roman" w:hAnsi="Times New Roman" w:cs="Times New Roman"/>
                <w:sz w:val="24"/>
                <w:szCs w:val="24"/>
                <w:lang w:val="en-IN" w:eastAsia="en-IN"/>
              </w:rPr>
              <w:t>Molybdenum</w:t>
            </w:r>
          </w:p>
        </w:tc>
        <w:tc>
          <w:tcPr>
            <w:tcW w:w="1771" w:type="dxa"/>
            <w:shd w:val="clear" w:color="auto" w:fill="auto"/>
            <w:noWrap/>
            <w:vAlign w:val="bottom"/>
            <w:hideMark/>
          </w:tcPr>
          <w:p w:rsidR="000E7EFB" w:rsidRPr="000E7EFB" w:rsidRDefault="001A259D" w:rsidP="000E7EFB">
            <w:pPr>
              <w:spacing w:after="0" w:line="240" w:lineRule="auto"/>
              <w:rPr>
                <w:rFonts w:ascii="Times New Roman" w:eastAsia="Times New Roman" w:hAnsi="Times New Roman" w:cs="Times New Roman"/>
                <w:sz w:val="24"/>
                <w:szCs w:val="24"/>
                <w:lang w:val="en-IN" w:eastAsia="en-IN"/>
              </w:rPr>
            </w:pPr>
            <w:r w:rsidRPr="00F36728">
              <w:rPr>
                <w:rFonts w:ascii="Times New Roman" w:eastAsia="Times New Roman" w:hAnsi="Times New Roman" w:cs="Times New Roman"/>
                <w:sz w:val="24"/>
                <w:szCs w:val="24"/>
                <w:lang w:val="en-IN" w:eastAsia="en-IN"/>
              </w:rPr>
              <w:t>Ammonium molybdate</w:t>
            </w:r>
          </w:p>
        </w:tc>
        <w:tc>
          <w:tcPr>
            <w:tcW w:w="1120" w:type="dxa"/>
            <w:shd w:val="clear" w:color="auto" w:fill="auto"/>
            <w:noWrap/>
            <w:vAlign w:val="bottom"/>
            <w:hideMark/>
          </w:tcPr>
          <w:p w:rsidR="000E7EFB" w:rsidRPr="000E7EFB" w:rsidRDefault="000E7EFB" w:rsidP="001A259D">
            <w:pPr>
              <w:spacing w:after="0" w:line="240" w:lineRule="auto"/>
              <w:rPr>
                <w:rFonts w:ascii="Times New Roman" w:eastAsia="Times New Roman" w:hAnsi="Times New Roman" w:cs="Times New Roman"/>
                <w:sz w:val="24"/>
                <w:szCs w:val="24"/>
                <w:lang w:val="en-IN" w:eastAsia="en-IN"/>
              </w:rPr>
            </w:pPr>
            <w:r w:rsidRPr="000E7EFB">
              <w:rPr>
                <w:rFonts w:ascii="Times New Roman" w:eastAsia="Times New Roman" w:hAnsi="Times New Roman" w:cs="Times New Roman"/>
                <w:sz w:val="24"/>
                <w:szCs w:val="24"/>
                <w:lang w:val="en-IN" w:eastAsia="en-IN"/>
              </w:rPr>
              <w:t>1</w:t>
            </w:r>
          </w:p>
        </w:tc>
        <w:tc>
          <w:tcPr>
            <w:tcW w:w="4298" w:type="dxa"/>
            <w:shd w:val="clear" w:color="auto" w:fill="auto"/>
            <w:noWrap/>
            <w:vAlign w:val="bottom"/>
            <w:hideMark/>
          </w:tcPr>
          <w:p w:rsidR="000E7EFB" w:rsidRPr="000E7EFB" w:rsidRDefault="00BE065B" w:rsidP="000E7EFB">
            <w:pPr>
              <w:spacing w:after="0" w:line="240" w:lineRule="auto"/>
              <w:rPr>
                <w:rFonts w:ascii="Times New Roman" w:eastAsia="Times New Roman" w:hAnsi="Times New Roman" w:cs="Times New Roman"/>
                <w:sz w:val="24"/>
                <w:szCs w:val="24"/>
                <w:lang w:val="en-IN" w:eastAsia="en-IN"/>
              </w:rPr>
            </w:pPr>
            <w:r>
              <w:rPr>
                <w:rFonts w:ascii="Times New Roman" w:eastAsia="Times New Roman" w:hAnsi="Times New Roman" w:cs="Times New Roman"/>
                <w:color w:val="000000"/>
                <w:sz w:val="24"/>
                <w:szCs w:val="24"/>
                <w:lang w:val="en-IN" w:eastAsia="en-IN"/>
              </w:rPr>
              <w:t>The f</w:t>
            </w:r>
            <w:r w:rsidRPr="000E7EFB">
              <w:rPr>
                <w:rFonts w:ascii="Times New Roman" w:eastAsia="Times New Roman" w:hAnsi="Times New Roman" w:cs="Times New Roman"/>
                <w:color w:val="000000"/>
                <w:sz w:val="24"/>
                <w:szCs w:val="24"/>
                <w:lang w:val="en-IN" w:eastAsia="en-IN"/>
              </w:rPr>
              <w:t xml:space="preserve">oliar </w:t>
            </w:r>
            <w:r w:rsidR="001A259D" w:rsidRPr="00F36728">
              <w:rPr>
                <w:rFonts w:ascii="Times New Roman" w:eastAsia="Times New Roman" w:hAnsi="Times New Roman" w:cs="Times New Roman"/>
                <w:sz w:val="24"/>
                <w:szCs w:val="24"/>
                <w:lang w:val="en-IN" w:eastAsia="en-IN"/>
              </w:rPr>
              <w:t>spray</w:t>
            </w:r>
            <w:r w:rsidR="000E7EFB" w:rsidRPr="000E7EFB">
              <w:rPr>
                <w:rFonts w:ascii="Times New Roman" w:eastAsia="Times New Roman" w:hAnsi="Times New Roman" w:cs="Times New Roman"/>
                <w:sz w:val="24"/>
                <w:szCs w:val="24"/>
                <w:lang w:val="en-IN" w:eastAsia="en-IN"/>
              </w:rPr>
              <w:t xml:space="preserve"> is to be carried</w:t>
            </w:r>
            <w:r>
              <w:rPr>
                <w:rFonts w:ascii="Times New Roman" w:eastAsia="Times New Roman" w:hAnsi="Times New Roman" w:cs="Times New Roman"/>
                <w:sz w:val="24"/>
                <w:szCs w:val="24"/>
                <w:lang w:val="en-IN" w:eastAsia="en-IN"/>
              </w:rPr>
              <w:t xml:space="preserve"> </w:t>
            </w:r>
            <w:r w:rsidR="000E7EFB" w:rsidRPr="000E7EFB">
              <w:rPr>
                <w:rFonts w:ascii="Times New Roman" w:eastAsia="Times New Roman" w:hAnsi="Times New Roman" w:cs="Times New Roman"/>
                <w:sz w:val="24"/>
                <w:szCs w:val="24"/>
                <w:lang w:val="en-IN" w:eastAsia="en-IN"/>
              </w:rPr>
              <w:t>out</w:t>
            </w:r>
            <w:r>
              <w:rPr>
                <w:rFonts w:ascii="Times New Roman" w:eastAsia="Times New Roman" w:hAnsi="Times New Roman" w:cs="Times New Roman"/>
                <w:sz w:val="24"/>
                <w:szCs w:val="24"/>
                <w:lang w:val="en-IN" w:eastAsia="en-IN"/>
              </w:rPr>
              <w:t xml:space="preserve"> </w:t>
            </w:r>
            <w:r w:rsidR="000E7EFB" w:rsidRPr="000E7EFB">
              <w:rPr>
                <w:rFonts w:ascii="Times New Roman" w:eastAsia="Times New Roman" w:hAnsi="Times New Roman" w:cs="Times New Roman"/>
                <w:sz w:val="24"/>
                <w:szCs w:val="24"/>
                <w:lang w:val="en-IN" w:eastAsia="en-IN"/>
              </w:rPr>
              <w:t xml:space="preserve">at </w:t>
            </w:r>
            <w:r>
              <w:rPr>
                <w:rFonts w:ascii="Times New Roman" w:eastAsia="Times New Roman" w:hAnsi="Times New Roman" w:cs="Times New Roman"/>
                <w:sz w:val="24"/>
                <w:szCs w:val="24"/>
                <w:lang w:val="en-IN" w:eastAsia="en-IN"/>
              </w:rPr>
              <w:t xml:space="preserve">the </w:t>
            </w:r>
            <w:r w:rsidR="000E7EFB" w:rsidRPr="000E7EFB">
              <w:rPr>
                <w:rFonts w:ascii="Times New Roman" w:eastAsia="Times New Roman" w:hAnsi="Times New Roman" w:cs="Times New Roman"/>
                <w:sz w:val="24"/>
                <w:szCs w:val="24"/>
                <w:lang w:val="en-IN" w:eastAsia="en-IN"/>
              </w:rPr>
              <w:t>emergence of flush, panicle initiation and fruit setting stages</w:t>
            </w:r>
          </w:p>
        </w:tc>
      </w:tr>
      <w:tr w:rsidR="000E7EFB" w:rsidRPr="000E7EFB" w:rsidTr="00010A91">
        <w:trPr>
          <w:trHeight w:val="300"/>
        </w:trPr>
        <w:tc>
          <w:tcPr>
            <w:tcW w:w="1667" w:type="dxa"/>
            <w:shd w:val="clear" w:color="auto" w:fill="auto"/>
            <w:noWrap/>
            <w:vAlign w:val="bottom"/>
            <w:hideMark/>
          </w:tcPr>
          <w:p w:rsidR="000E7EFB" w:rsidRPr="000E7EFB" w:rsidRDefault="000E7EFB" w:rsidP="000E7EFB">
            <w:pPr>
              <w:spacing w:after="0" w:line="240" w:lineRule="auto"/>
              <w:rPr>
                <w:rFonts w:ascii="Times New Roman" w:eastAsia="Times New Roman" w:hAnsi="Times New Roman" w:cs="Times New Roman"/>
                <w:sz w:val="24"/>
                <w:szCs w:val="24"/>
                <w:lang w:val="en-IN" w:eastAsia="en-IN"/>
              </w:rPr>
            </w:pPr>
            <w:r w:rsidRPr="000E7EFB">
              <w:rPr>
                <w:rFonts w:ascii="Times New Roman" w:eastAsia="Times New Roman" w:hAnsi="Times New Roman" w:cs="Times New Roman"/>
                <w:sz w:val="24"/>
                <w:szCs w:val="24"/>
                <w:lang w:val="en-IN" w:eastAsia="en-IN"/>
              </w:rPr>
              <w:t>Copper</w:t>
            </w:r>
          </w:p>
        </w:tc>
        <w:tc>
          <w:tcPr>
            <w:tcW w:w="1771" w:type="dxa"/>
            <w:shd w:val="clear" w:color="auto" w:fill="auto"/>
            <w:noWrap/>
            <w:vAlign w:val="bottom"/>
            <w:hideMark/>
          </w:tcPr>
          <w:p w:rsidR="000E7EFB" w:rsidRPr="000E7EFB" w:rsidRDefault="001A259D" w:rsidP="000E7EFB">
            <w:pPr>
              <w:spacing w:after="0" w:line="240" w:lineRule="auto"/>
              <w:rPr>
                <w:rFonts w:ascii="Times New Roman" w:eastAsia="Times New Roman" w:hAnsi="Times New Roman" w:cs="Times New Roman"/>
                <w:sz w:val="24"/>
                <w:szCs w:val="24"/>
                <w:lang w:val="en-IN" w:eastAsia="en-IN"/>
              </w:rPr>
            </w:pPr>
            <w:r w:rsidRPr="00F36728">
              <w:rPr>
                <w:rFonts w:ascii="Times New Roman" w:eastAsia="Times New Roman" w:hAnsi="Times New Roman" w:cs="Times New Roman"/>
                <w:sz w:val="24"/>
                <w:szCs w:val="24"/>
                <w:lang w:val="en-IN" w:eastAsia="en-IN"/>
              </w:rPr>
              <w:t xml:space="preserve">Copper sulphate penta </w:t>
            </w:r>
            <w:r w:rsidR="00F36728">
              <w:rPr>
                <w:rFonts w:ascii="Times New Roman" w:eastAsia="Times New Roman" w:hAnsi="Times New Roman" w:cs="Times New Roman"/>
                <w:sz w:val="24"/>
                <w:szCs w:val="24"/>
                <w:lang w:val="en-IN" w:eastAsia="en-IN"/>
              </w:rPr>
              <w:t>h</w:t>
            </w:r>
            <w:r w:rsidRPr="00F36728">
              <w:rPr>
                <w:rFonts w:ascii="Times New Roman" w:eastAsia="Times New Roman" w:hAnsi="Times New Roman" w:cs="Times New Roman"/>
                <w:sz w:val="24"/>
                <w:szCs w:val="24"/>
                <w:lang w:val="en-IN" w:eastAsia="en-IN"/>
              </w:rPr>
              <w:t>ydrate</w:t>
            </w:r>
          </w:p>
        </w:tc>
        <w:tc>
          <w:tcPr>
            <w:tcW w:w="1120" w:type="dxa"/>
            <w:shd w:val="clear" w:color="auto" w:fill="auto"/>
            <w:noWrap/>
            <w:vAlign w:val="bottom"/>
            <w:hideMark/>
          </w:tcPr>
          <w:p w:rsidR="000E7EFB" w:rsidRPr="000E7EFB" w:rsidRDefault="000E7EFB" w:rsidP="001A259D">
            <w:pPr>
              <w:spacing w:after="0" w:line="240" w:lineRule="auto"/>
              <w:rPr>
                <w:rFonts w:ascii="Times New Roman" w:eastAsia="Times New Roman" w:hAnsi="Times New Roman" w:cs="Times New Roman"/>
                <w:sz w:val="24"/>
                <w:szCs w:val="24"/>
                <w:lang w:val="en-IN" w:eastAsia="en-IN"/>
              </w:rPr>
            </w:pPr>
            <w:r w:rsidRPr="000E7EFB">
              <w:rPr>
                <w:rFonts w:ascii="Times New Roman" w:eastAsia="Times New Roman" w:hAnsi="Times New Roman" w:cs="Times New Roman"/>
                <w:sz w:val="24"/>
                <w:szCs w:val="24"/>
                <w:lang w:val="en-IN" w:eastAsia="en-IN"/>
              </w:rPr>
              <w:t>1</w:t>
            </w:r>
          </w:p>
        </w:tc>
        <w:tc>
          <w:tcPr>
            <w:tcW w:w="4298" w:type="dxa"/>
            <w:shd w:val="clear" w:color="auto" w:fill="auto"/>
            <w:noWrap/>
            <w:vAlign w:val="bottom"/>
            <w:hideMark/>
          </w:tcPr>
          <w:p w:rsidR="000E7EFB" w:rsidRPr="000E7EFB" w:rsidRDefault="00BE065B" w:rsidP="000E7EFB">
            <w:pPr>
              <w:spacing w:after="0" w:line="240" w:lineRule="auto"/>
              <w:rPr>
                <w:rFonts w:ascii="Times New Roman" w:eastAsia="Times New Roman" w:hAnsi="Times New Roman" w:cs="Times New Roman"/>
                <w:sz w:val="24"/>
                <w:szCs w:val="24"/>
                <w:lang w:val="en-IN" w:eastAsia="en-IN"/>
              </w:rPr>
            </w:pPr>
            <w:r>
              <w:rPr>
                <w:rFonts w:ascii="Times New Roman" w:eastAsia="Times New Roman" w:hAnsi="Times New Roman" w:cs="Times New Roman"/>
                <w:color w:val="000000"/>
                <w:sz w:val="24"/>
                <w:szCs w:val="24"/>
                <w:lang w:val="en-IN" w:eastAsia="en-IN"/>
              </w:rPr>
              <w:t>The f</w:t>
            </w:r>
            <w:r w:rsidRPr="000E7EFB">
              <w:rPr>
                <w:rFonts w:ascii="Times New Roman" w:eastAsia="Times New Roman" w:hAnsi="Times New Roman" w:cs="Times New Roman"/>
                <w:color w:val="000000"/>
                <w:sz w:val="24"/>
                <w:szCs w:val="24"/>
                <w:lang w:val="en-IN" w:eastAsia="en-IN"/>
              </w:rPr>
              <w:t xml:space="preserve">oliar </w:t>
            </w:r>
            <w:r w:rsidR="001A259D" w:rsidRPr="00F36728">
              <w:rPr>
                <w:rFonts w:ascii="Times New Roman" w:eastAsia="Times New Roman" w:hAnsi="Times New Roman" w:cs="Times New Roman"/>
                <w:sz w:val="24"/>
                <w:szCs w:val="24"/>
                <w:lang w:val="en-IN" w:eastAsia="en-IN"/>
              </w:rPr>
              <w:t>spray</w:t>
            </w:r>
            <w:r w:rsidR="000E7EFB" w:rsidRPr="000E7EFB">
              <w:rPr>
                <w:rFonts w:ascii="Times New Roman" w:eastAsia="Times New Roman" w:hAnsi="Times New Roman" w:cs="Times New Roman"/>
                <w:sz w:val="24"/>
                <w:szCs w:val="24"/>
                <w:lang w:val="en-IN" w:eastAsia="en-IN"/>
              </w:rPr>
              <w:t xml:space="preserve"> is to be carried</w:t>
            </w:r>
            <w:r>
              <w:rPr>
                <w:rFonts w:ascii="Times New Roman" w:eastAsia="Times New Roman" w:hAnsi="Times New Roman" w:cs="Times New Roman"/>
                <w:sz w:val="24"/>
                <w:szCs w:val="24"/>
                <w:lang w:val="en-IN" w:eastAsia="en-IN"/>
              </w:rPr>
              <w:t xml:space="preserve"> </w:t>
            </w:r>
            <w:r w:rsidR="000E7EFB" w:rsidRPr="000E7EFB">
              <w:rPr>
                <w:rFonts w:ascii="Times New Roman" w:eastAsia="Times New Roman" w:hAnsi="Times New Roman" w:cs="Times New Roman"/>
                <w:sz w:val="24"/>
                <w:szCs w:val="24"/>
                <w:lang w:val="en-IN" w:eastAsia="en-IN"/>
              </w:rPr>
              <w:t xml:space="preserve">out at </w:t>
            </w:r>
            <w:r>
              <w:rPr>
                <w:rFonts w:ascii="Times New Roman" w:eastAsia="Times New Roman" w:hAnsi="Times New Roman" w:cs="Times New Roman"/>
                <w:sz w:val="24"/>
                <w:szCs w:val="24"/>
                <w:lang w:val="en-IN" w:eastAsia="en-IN"/>
              </w:rPr>
              <w:t xml:space="preserve">the </w:t>
            </w:r>
            <w:r w:rsidR="000E7EFB" w:rsidRPr="000E7EFB">
              <w:rPr>
                <w:rFonts w:ascii="Times New Roman" w:eastAsia="Times New Roman" w:hAnsi="Times New Roman" w:cs="Times New Roman"/>
                <w:sz w:val="24"/>
                <w:szCs w:val="24"/>
                <w:lang w:val="en-IN" w:eastAsia="en-IN"/>
              </w:rPr>
              <w:t>emergence of flush, panicle initiation and fruit setting stages</w:t>
            </w:r>
          </w:p>
        </w:tc>
      </w:tr>
    </w:tbl>
    <w:p w:rsidR="000E7EFB" w:rsidRPr="001A259D" w:rsidRDefault="001A259D" w:rsidP="00400D72">
      <w:pPr>
        <w:spacing w:line="360" w:lineRule="auto"/>
        <w:jc w:val="both"/>
        <w:rPr>
          <w:rFonts w:ascii="Times New Roman" w:hAnsi="Times New Roman" w:cs="Times New Roman"/>
          <w:sz w:val="24"/>
          <w:szCs w:val="24"/>
        </w:rPr>
      </w:pPr>
      <w:r>
        <w:rPr>
          <w:rFonts w:ascii="Times New Roman" w:hAnsi="Times New Roman" w:cs="Times New Roman"/>
          <w:sz w:val="24"/>
          <w:szCs w:val="24"/>
        </w:rPr>
        <w:t>The approximate quantity of spray liquid required for a fully grownup tree is 5 litres.</w:t>
      </w:r>
    </w:p>
    <w:sectPr w:rsidR="000E7EFB" w:rsidRPr="001A259D" w:rsidSect="00C00681">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87E" w:rsidRDefault="0010487E" w:rsidP="00C00681">
      <w:pPr>
        <w:spacing w:after="0" w:line="240" w:lineRule="auto"/>
      </w:pPr>
      <w:r>
        <w:separator/>
      </w:r>
    </w:p>
  </w:endnote>
  <w:endnote w:type="continuationSeparator" w:id="1">
    <w:p w:rsidR="0010487E" w:rsidRDefault="0010487E" w:rsidP="00C00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31D" w:rsidRDefault="0065320F">
    <w:pPr>
      <w:pStyle w:val="Footer"/>
      <w:jc w:val="right"/>
    </w:pPr>
    <w:r>
      <w:fldChar w:fldCharType="begin"/>
    </w:r>
    <w:r w:rsidR="00561703">
      <w:instrText xml:space="preserve"> PAGE   \* MERGEFORMAT </w:instrText>
    </w:r>
    <w:r>
      <w:fldChar w:fldCharType="separate"/>
    </w:r>
    <w:r w:rsidR="00521A93">
      <w:rPr>
        <w:noProof/>
      </w:rPr>
      <w:t>5</w:t>
    </w:r>
    <w:r>
      <w:rPr>
        <w:noProof/>
      </w:rPr>
      <w:fldChar w:fldCharType="end"/>
    </w:r>
  </w:p>
  <w:p w:rsidR="005E231D" w:rsidRDefault="001048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87E" w:rsidRDefault="0010487E" w:rsidP="00C00681">
      <w:pPr>
        <w:spacing w:after="0" w:line="240" w:lineRule="auto"/>
      </w:pPr>
      <w:r>
        <w:separator/>
      </w:r>
    </w:p>
  </w:footnote>
  <w:footnote w:type="continuationSeparator" w:id="1">
    <w:p w:rsidR="0010487E" w:rsidRDefault="0010487E" w:rsidP="00C006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A72B7"/>
    <w:multiLevelType w:val="hybridMultilevel"/>
    <w:tmpl w:val="4952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03E39"/>
    <w:rsid w:val="00001705"/>
    <w:rsid w:val="00010A91"/>
    <w:rsid w:val="00015CB7"/>
    <w:rsid w:val="000502B5"/>
    <w:rsid w:val="000936B1"/>
    <w:rsid w:val="000C22CF"/>
    <w:rsid w:val="000E7EFB"/>
    <w:rsid w:val="0010487E"/>
    <w:rsid w:val="00115204"/>
    <w:rsid w:val="00116333"/>
    <w:rsid w:val="00184EED"/>
    <w:rsid w:val="00187A79"/>
    <w:rsid w:val="001A259D"/>
    <w:rsid w:val="00213808"/>
    <w:rsid w:val="00286730"/>
    <w:rsid w:val="002B109F"/>
    <w:rsid w:val="003B79FB"/>
    <w:rsid w:val="003F5D3C"/>
    <w:rsid w:val="00400D72"/>
    <w:rsid w:val="004509B8"/>
    <w:rsid w:val="004674A3"/>
    <w:rsid w:val="004820BD"/>
    <w:rsid w:val="004A5E5D"/>
    <w:rsid w:val="00521A93"/>
    <w:rsid w:val="00561703"/>
    <w:rsid w:val="00573565"/>
    <w:rsid w:val="005B21FD"/>
    <w:rsid w:val="00606361"/>
    <w:rsid w:val="00615504"/>
    <w:rsid w:val="00622D81"/>
    <w:rsid w:val="0065320F"/>
    <w:rsid w:val="00674A88"/>
    <w:rsid w:val="00723EF7"/>
    <w:rsid w:val="00731DB6"/>
    <w:rsid w:val="00754E51"/>
    <w:rsid w:val="007F39F9"/>
    <w:rsid w:val="008034FB"/>
    <w:rsid w:val="008059A6"/>
    <w:rsid w:val="00885777"/>
    <w:rsid w:val="009268D7"/>
    <w:rsid w:val="00940102"/>
    <w:rsid w:val="0094083A"/>
    <w:rsid w:val="00963DF3"/>
    <w:rsid w:val="009873E2"/>
    <w:rsid w:val="00A05E35"/>
    <w:rsid w:val="00A4125D"/>
    <w:rsid w:val="00A66765"/>
    <w:rsid w:val="00B16F12"/>
    <w:rsid w:val="00B458EC"/>
    <w:rsid w:val="00B64E9C"/>
    <w:rsid w:val="00B948D1"/>
    <w:rsid w:val="00BE065B"/>
    <w:rsid w:val="00BF116E"/>
    <w:rsid w:val="00BF7A65"/>
    <w:rsid w:val="00C00681"/>
    <w:rsid w:val="00C266FB"/>
    <w:rsid w:val="00C61E45"/>
    <w:rsid w:val="00D130E1"/>
    <w:rsid w:val="00D16C76"/>
    <w:rsid w:val="00D42A85"/>
    <w:rsid w:val="00DB3B51"/>
    <w:rsid w:val="00E03E39"/>
    <w:rsid w:val="00E03F22"/>
    <w:rsid w:val="00E16FF5"/>
    <w:rsid w:val="00E25418"/>
    <w:rsid w:val="00E400AD"/>
    <w:rsid w:val="00E40779"/>
    <w:rsid w:val="00E66189"/>
    <w:rsid w:val="00E6627D"/>
    <w:rsid w:val="00E70F7A"/>
    <w:rsid w:val="00E864FC"/>
    <w:rsid w:val="00E92060"/>
    <w:rsid w:val="00EA069D"/>
    <w:rsid w:val="00EB0BD5"/>
    <w:rsid w:val="00EF2C71"/>
    <w:rsid w:val="00F017B3"/>
    <w:rsid w:val="00F2321D"/>
    <w:rsid w:val="00F31F18"/>
    <w:rsid w:val="00F36728"/>
    <w:rsid w:val="00F47BE2"/>
    <w:rsid w:val="00F56B61"/>
    <w:rsid w:val="00F9443D"/>
    <w:rsid w:val="00FB0F9F"/>
    <w:rsid w:val="00FC7EF8"/>
    <w:rsid w:val="00FD1786"/>
    <w:rsid w:val="00FF0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6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3E39"/>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03E3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3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E39"/>
    <w:rPr>
      <w:rFonts w:ascii="Tahoma" w:hAnsi="Tahoma" w:cs="Tahoma"/>
      <w:sz w:val="16"/>
      <w:szCs w:val="16"/>
    </w:rPr>
  </w:style>
  <w:style w:type="paragraph" w:styleId="Title">
    <w:name w:val="Title"/>
    <w:basedOn w:val="Normal"/>
    <w:link w:val="TitleChar"/>
    <w:qFormat/>
    <w:rsid w:val="00EB0BD5"/>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EB0BD5"/>
    <w:rPr>
      <w:rFonts w:ascii="Times New Roman" w:eastAsia="Times New Roman" w:hAnsi="Times New Roman" w:cs="Times New Roman"/>
      <w:b/>
      <w:bCs/>
      <w:sz w:val="28"/>
      <w:szCs w:val="24"/>
    </w:rPr>
  </w:style>
  <w:style w:type="character" w:styleId="Hyperlink">
    <w:name w:val="Hyperlink"/>
    <w:basedOn w:val="DefaultParagraphFont"/>
    <w:uiPriority w:val="99"/>
    <w:unhideWhenUsed/>
    <w:rsid w:val="00EB0BD5"/>
    <w:rPr>
      <w:color w:val="0000FF" w:themeColor="hyperlink"/>
      <w:u w:val="single"/>
    </w:rPr>
  </w:style>
  <w:style w:type="paragraph" w:styleId="ListParagraph">
    <w:name w:val="List Paragraph"/>
    <w:basedOn w:val="Normal"/>
    <w:uiPriority w:val="34"/>
    <w:qFormat/>
    <w:rsid w:val="00E400AD"/>
    <w:pPr>
      <w:ind w:left="720"/>
      <w:contextualSpacing/>
    </w:pPr>
  </w:style>
  <w:style w:type="paragraph" w:styleId="NormalWeb">
    <w:name w:val="Normal (Web)"/>
    <w:basedOn w:val="Normal"/>
    <w:uiPriority w:val="99"/>
    <w:unhideWhenUsed/>
    <w:rsid w:val="00561703"/>
    <w:pPr>
      <w:spacing w:before="120" w:after="120" w:line="480" w:lineRule="auto"/>
      <w:jc w:val="both"/>
    </w:pPr>
    <w:rPr>
      <w:rFonts w:ascii="Times New Roman" w:eastAsiaTheme="minorHAnsi" w:hAnsi="Times New Roman" w:cs="Times New Roman"/>
      <w:sz w:val="24"/>
      <w:szCs w:val="24"/>
      <w:lang w:val="en-GB"/>
    </w:rPr>
  </w:style>
  <w:style w:type="table" w:styleId="TableGrid">
    <w:name w:val="Table Grid"/>
    <w:basedOn w:val="TableNormal"/>
    <w:uiPriority w:val="59"/>
    <w:rsid w:val="00D130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884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Editor</cp:lastModifiedBy>
  <cp:revision>3</cp:revision>
  <cp:lastPrinted>2018-12-20T03:41:00Z</cp:lastPrinted>
  <dcterms:created xsi:type="dcterms:W3CDTF">2019-01-01T05:02:00Z</dcterms:created>
  <dcterms:modified xsi:type="dcterms:W3CDTF">2019-01-01T05:02:00Z</dcterms:modified>
</cp:coreProperties>
</file>